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F0" w:rsidRDefault="00B53609">
      <w:pPr>
        <w:jc w:val="center"/>
        <w:rPr>
          <w:b/>
          <w:sz w:val="28"/>
          <w:szCs w:val="28"/>
        </w:rPr>
      </w:pPr>
      <w:proofErr w:type="spellStart"/>
      <w:r>
        <w:rPr>
          <w:b/>
          <w:sz w:val="28"/>
          <w:szCs w:val="28"/>
        </w:rPr>
        <w:t>Food&amp;More</w:t>
      </w:r>
      <w:proofErr w:type="spellEnd"/>
      <w:r>
        <w:rPr>
          <w:b/>
          <w:sz w:val="28"/>
          <w:szCs w:val="28"/>
        </w:rPr>
        <w:t xml:space="preserve"> training program</w:t>
      </w:r>
    </w:p>
    <w:bookmarkStart w:id="0" w:name="_heading=h.ev4iyff25iop" w:colFirst="0" w:colLast="0" w:displacedByCustomXml="next"/>
    <w:bookmarkEnd w:id="0" w:displacedByCustomXml="next"/>
    <w:sdt>
      <w:sdtPr>
        <w:tag w:val="goog_rdk_0"/>
        <w:id w:val="411828518"/>
      </w:sdtPr>
      <w:sdtEndPr/>
      <w:sdtContent>
        <w:p w:rsidR="00211EF0" w:rsidRDefault="00B53609">
          <w:pPr>
            <w:keepNext/>
            <w:keepLines/>
            <w:spacing w:before="480" w:after="120"/>
            <w:jc w:val="center"/>
            <w:rPr>
              <w:b/>
              <w:color w:val="000000"/>
              <w:sz w:val="48"/>
              <w:szCs w:val="48"/>
            </w:rPr>
          </w:pPr>
          <w:r>
            <w:rPr>
              <w:b/>
              <w:color w:val="000000"/>
              <w:sz w:val="48"/>
              <w:szCs w:val="48"/>
            </w:rPr>
            <w:t xml:space="preserve">MODULE </w:t>
          </w:r>
          <w:r w:rsidR="000D4951">
            <w:rPr>
              <w:b/>
              <w:color w:val="000000"/>
              <w:sz w:val="48"/>
              <w:szCs w:val="48"/>
            </w:rPr>
            <w:t>3</w:t>
          </w:r>
        </w:p>
      </w:sdtContent>
    </w:sdt>
    <w:p w:rsidR="00211EF0" w:rsidRDefault="00B53609">
      <w:pPr>
        <w:jc w:val="center"/>
        <w:rPr>
          <w:b/>
          <w:i/>
          <w:sz w:val="24"/>
          <w:szCs w:val="24"/>
        </w:rPr>
      </w:pPr>
      <w:r>
        <w:rPr>
          <w:b/>
          <w:sz w:val="28"/>
          <w:szCs w:val="28"/>
        </w:rPr>
        <w:t>Training curriculum</w:t>
      </w:r>
    </w:p>
    <w:p w:rsidR="00211EF0" w:rsidRDefault="00B53609">
      <w:pPr>
        <w:keepNext/>
        <w:keepLines/>
        <w:spacing w:before="360" w:after="80"/>
        <w:rPr>
          <w:b/>
          <w:color w:val="000000"/>
          <w:sz w:val="36"/>
          <w:szCs w:val="36"/>
        </w:rPr>
      </w:pPr>
      <w:bookmarkStart w:id="1" w:name="_heading=h.gjdgxs" w:colFirst="0" w:colLast="0"/>
      <w:bookmarkEnd w:id="1"/>
      <w:r>
        <w:rPr>
          <w:b/>
          <w:sz w:val="36"/>
          <w:szCs w:val="36"/>
        </w:rPr>
        <w:t>O</w:t>
      </w:r>
      <w:r>
        <w:rPr>
          <w:b/>
          <w:color w:val="000000"/>
          <w:sz w:val="36"/>
          <w:szCs w:val="36"/>
        </w:rPr>
        <w:t xml:space="preserve">bjectives of the </w:t>
      </w:r>
      <w:r>
        <w:rPr>
          <w:b/>
          <w:sz w:val="36"/>
          <w:szCs w:val="36"/>
        </w:rPr>
        <w:t>Training</w:t>
      </w:r>
    </w:p>
    <w:p w:rsidR="00564926" w:rsidRPr="000D4951" w:rsidRDefault="00B53609" w:rsidP="00564926">
      <w:bookmarkStart w:id="2" w:name="_heading=h.30j0zll" w:colFirst="0" w:colLast="0"/>
      <w:bookmarkEnd w:id="2"/>
      <w:r>
        <w:t xml:space="preserve">The </w:t>
      </w:r>
      <w:proofErr w:type="spellStart"/>
      <w:r>
        <w:t>Food&amp;More</w:t>
      </w:r>
      <w:proofErr w:type="spellEnd"/>
      <w:r>
        <w:t xml:space="preserve"> training program provides knowledge to selected food citizens about food communities, communication, participatory community building techniques, reaching out and networking and possible adaptations of these techniques which could contribute to the long-term successful organisation and management of food communities. </w:t>
      </w:r>
      <w:r w:rsidR="000D4951" w:rsidRPr="000D4951">
        <w:t>The training focuse</w:t>
      </w:r>
      <w:r w:rsidR="00564926">
        <w:t xml:space="preserve">s on participatory planning. It </w:t>
      </w:r>
      <w:r w:rsidR="000D4951" w:rsidRPr="000D4951">
        <w:t>is an introduction to the Dragon dreaming method</w:t>
      </w:r>
      <w:r w:rsidR="00564926">
        <w:t xml:space="preserve"> which is </w:t>
      </w:r>
      <w:r w:rsidR="00564926">
        <w:t xml:space="preserve">a playful, inspiring, encouraging and meaningful method for assisting individuals and groups who seek to make their dreams come true. </w:t>
      </w:r>
    </w:p>
    <w:p w:rsidR="00211EF0" w:rsidRDefault="00B53609">
      <w:pPr>
        <w:keepNext/>
        <w:keepLines/>
        <w:spacing w:before="360" w:after="80"/>
        <w:rPr>
          <w:b/>
          <w:sz w:val="36"/>
          <w:szCs w:val="36"/>
        </w:rPr>
      </w:pPr>
      <w:r>
        <w:rPr>
          <w:b/>
          <w:sz w:val="36"/>
          <w:szCs w:val="36"/>
        </w:rPr>
        <w:t>Training description</w:t>
      </w:r>
    </w:p>
    <w:p w:rsidR="00564926" w:rsidRDefault="00564926" w:rsidP="00564926">
      <w:pPr>
        <w:jc w:val="both"/>
      </w:pPr>
      <w:r>
        <w:t xml:space="preserve">Dragon Dreaming can help: </w:t>
      </w:r>
      <w:r>
        <w:t xml:space="preserve">Coordinators </w:t>
      </w:r>
      <w:r>
        <w:t xml:space="preserve">find inspiration and innovation for </w:t>
      </w:r>
      <w:r>
        <w:t xml:space="preserve">their communities </w:t>
      </w:r>
      <w:r>
        <w:t>of all kinds. Grassroots movements find support with proven methods for the implementation of their ideas for bringing about change in the communities to which they belong. People can find playful methods for building visions, planning, implementing and celebrating new projects. Everyday individuals who may not ever have tried to do something outstanding before but who seek a pathway of making a difference in their own lives and the lives of others.</w:t>
      </w:r>
    </w:p>
    <w:p w:rsidR="00564926" w:rsidRDefault="00564926" w:rsidP="00564926">
      <w:pPr>
        <w:jc w:val="both"/>
      </w:pPr>
      <w:r w:rsidRPr="00564926">
        <w:t xml:space="preserve">During the training, participants will learn about the history, philosophy and theoretical foundations of the method. At the same time, they will go through demonstrations of all parts of the process and experience them on a model example in practice. </w:t>
      </w:r>
    </w:p>
    <w:p w:rsidR="00B620AB" w:rsidRDefault="00B620AB">
      <w:pPr>
        <w:rPr>
          <w:b/>
          <w:sz w:val="36"/>
          <w:szCs w:val="36"/>
        </w:rPr>
      </w:pPr>
      <w:r>
        <w:rPr>
          <w:b/>
          <w:sz w:val="36"/>
          <w:szCs w:val="36"/>
        </w:rPr>
        <w:br w:type="page"/>
      </w:r>
    </w:p>
    <w:p w:rsidR="00211EF0" w:rsidRPr="00564926" w:rsidRDefault="00B53609" w:rsidP="00564926">
      <w:pPr>
        <w:jc w:val="both"/>
      </w:pPr>
      <w:r>
        <w:rPr>
          <w:b/>
          <w:sz w:val="36"/>
          <w:szCs w:val="36"/>
        </w:rPr>
        <w:lastRenderedPageBreak/>
        <w:t>S</w:t>
      </w:r>
      <w:r>
        <w:rPr>
          <w:b/>
          <w:color w:val="000000"/>
          <w:sz w:val="36"/>
          <w:szCs w:val="36"/>
        </w:rPr>
        <w:t xml:space="preserve">tructure and time schedule </w:t>
      </w:r>
    </w:p>
    <w:p w:rsidR="00211EF0" w:rsidRPr="00CF2470" w:rsidRDefault="00CF2470" w:rsidP="00CF2470">
      <w:r>
        <w:t>The whole training is about 7,5</w:t>
      </w:r>
      <w:r w:rsidR="00B53609">
        <w:t xml:space="preserve"> hours long with lunch and coffee breaks included. The breaks provide time for getting to know each other, sharing experiences and networking. They are essential for a friendly and relaxed atmosphere. We believe that choosing an appropriate and relevant place for the training is essential for a rich and consistent experience.</w:t>
      </w:r>
      <w:bookmarkStart w:id="3" w:name="_heading=h.jwaw8jfr8s38" w:colFirst="0" w:colLast="0"/>
      <w:bookmarkStart w:id="4" w:name="_GoBack"/>
      <w:bookmarkEnd w:id="3"/>
      <w:bookmarkEnd w:id="4"/>
    </w:p>
    <w:tbl>
      <w:tblPr>
        <w:tblStyle w:val="a8"/>
        <w:tblW w:w="1510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6"/>
        <w:gridCol w:w="1984"/>
        <w:gridCol w:w="5245"/>
        <w:gridCol w:w="1843"/>
        <w:gridCol w:w="850"/>
        <w:gridCol w:w="1276"/>
        <w:gridCol w:w="2671"/>
      </w:tblGrid>
      <w:tr w:rsidR="00211EF0" w:rsidTr="00982991">
        <w:trPr>
          <w:trHeight w:val="443"/>
        </w:trPr>
        <w:tc>
          <w:tcPr>
            <w:tcW w:w="1236" w:type="dxa"/>
            <w:shd w:val="clear" w:color="auto" w:fill="A6A6A6"/>
            <w:tcMar>
              <w:top w:w="0" w:type="dxa"/>
              <w:left w:w="40" w:type="dxa"/>
              <w:bottom w:w="0" w:type="dxa"/>
              <w:right w:w="40" w:type="dxa"/>
            </w:tcMar>
          </w:tcPr>
          <w:p w:rsidR="00211EF0" w:rsidRDefault="00B53609">
            <w:pPr>
              <w:spacing w:after="0" w:line="331" w:lineRule="auto"/>
              <w:rPr>
                <w:b/>
                <w:sz w:val="20"/>
                <w:szCs w:val="20"/>
              </w:rPr>
            </w:pPr>
            <w:bookmarkStart w:id="5" w:name="_heading=h.5oandfz0zrog" w:colFirst="0" w:colLast="0"/>
            <w:bookmarkEnd w:id="5"/>
            <w:r>
              <w:rPr>
                <w:b/>
                <w:sz w:val="20"/>
                <w:szCs w:val="20"/>
              </w:rPr>
              <w:t>Time</w:t>
            </w:r>
          </w:p>
        </w:tc>
        <w:tc>
          <w:tcPr>
            <w:tcW w:w="1984" w:type="dxa"/>
            <w:shd w:val="clear" w:color="auto" w:fill="A6A6A6"/>
            <w:tcMar>
              <w:top w:w="0" w:type="dxa"/>
              <w:left w:w="40" w:type="dxa"/>
              <w:bottom w:w="0" w:type="dxa"/>
              <w:right w:w="40" w:type="dxa"/>
            </w:tcMar>
          </w:tcPr>
          <w:p w:rsidR="00211EF0" w:rsidRDefault="00B53609">
            <w:pPr>
              <w:spacing w:after="0" w:line="331" w:lineRule="auto"/>
              <w:rPr>
                <w:sz w:val="20"/>
                <w:szCs w:val="20"/>
              </w:rPr>
            </w:pPr>
            <w:r>
              <w:rPr>
                <w:b/>
                <w:sz w:val="20"/>
                <w:szCs w:val="20"/>
              </w:rPr>
              <w:t>Title</w:t>
            </w:r>
          </w:p>
        </w:tc>
        <w:tc>
          <w:tcPr>
            <w:tcW w:w="5245" w:type="dxa"/>
            <w:shd w:val="clear" w:color="auto" w:fill="A6A6A6"/>
            <w:tcMar>
              <w:top w:w="0" w:type="dxa"/>
              <w:left w:w="40" w:type="dxa"/>
              <w:bottom w:w="0" w:type="dxa"/>
              <w:right w:w="40" w:type="dxa"/>
            </w:tcMar>
          </w:tcPr>
          <w:p w:rsidR="00211EF0" w:rsidRDefault="00B53609">
            <w:pPr>
              <w:spacing w:after="0" w:line="331" w:lineRule="auto"/>
              <w:rPr>
                <w:sz w:val="20"/>
                <w:szCs w:val="20"/>
              </w:rPr>
            </w:pPr>
            <w:r>
              <w:rPr>
                <w:b/>
                <w:sz w:val="20"/>
                <w:szCs w:val="20"/>
              </w:rPr>
              <w:t>Description</w:t>
            </w:r>
          </w:p>
        </w:tc>
        <w:tc>
          <w:tcPr>
            <w:tcW w:w="1843" w:type="dxa"/>
            <w:shd w:val="clear" w:color="auto" w:fill="A6A6A6"/>
            <w:tcMar>
              <w:top w:w="0" w:type="dxa"/>
              <w:left w:w="40" w:type="dxa"/>
              <w:bottom w:w="0" w:type="dxa"/>
              <w:right w:w="40" w:type="dxa"/>
            </w:tcMar>
          </w:tcPr>
          <w:p w:rsidR="00211EF0" w:rsidRDefault="00B53609">
            <w:pPr>
              <w:spacing w:after="0" w:line="331" w:lineRule="auto"/>
              <w:rPr>
                <w:sz w:val="20"/>
                <w:szCs w:val="20"/>
              </w:rPr>
            </w:pPr>
            <w:r>
              <w:rPr>
                <w:b/>
                <w:sz w:val="20"/>
                <w:szCs w:val="20"/>
              </w:rPr>
              <w:t>Methods</w:t>
            </w:r>
          </w:p>
        </w:tc>
        <w:tc>
          <w:tcPr>
            <w:tcW w:w="850" w:type="dxa"/>
            <w:shd w:val="clear" w:color="auto" w:fill="A6A6A6"/>
            <w:tcMar>
              <w:top w:w="0" w:type="dxa"/>
              <w:left w:w="40" w:type="dxa"/>
              <w:bottom w:w="0" w:type="dxa"/>
              <w:right w:w="40" w:type="dxa"/>
            </w:tcMar>
          </w:tcPr>
          <w:p w:rsidR="00211EF0" w:rsidRDefault="00B53609">
            <w:pPr>
              <w:spacing w:after="0" w:line="331" w:lineRule="auto"/>
              <w:rPr>
                <w:sz w:val="20"/>
                <w:szCs w:val="20"/>
              </w:rPr>
            </w:pPr>
            <w:r>
              <w:rPr>
                <w:b/>
                <w:sz w:val="20"/>
                <w:szCs w:val="20"/>
              </w:rPr>
              <w:t>Duration</w:t>
            </w:r>
          </w:p>
        </w:tc>
        <w:tc>
          <w:tcPr>
            <w:tcW w:w="1276" w:type="dxa"/>
            <w:shd w:val="clear" w:color="auto" w:fill="A6A6A6"/>
            <w:tcMar>
              <w:top w:w="0" w:type="dxa"/>
              <w:left w:w="40" w:type="dxa"/>
              <w:bottom w:w="0" w:type="dxa"/>
              <w:right w:w="40" w:type="dxa"/>
            </w:tcMar>
          </w:tcPr>
          <w:p w:rsidR="00211EF0" w:rsidRDefault="00B53609">
            <w:pPr>
              <w:spacing w:after="0" w:line="331" w:lineRule="auto"/>
              <w:rPr>
                <w:b/>
                <w:sz w:val="20"/>
                <w:szCs w:val="20"/>
              </w:rPr>
            </w:pPr>
            <w:r>
              <w:rPr>
                <w:b/>
                <w:sz w:val="20"/>
                <w:szCs w:val="20"/>
              </w:rPr>
              <w:t>Tools</w:t>
            </w:r>
          </w:p>
        </w:tc>
        <w:tc>
          <w:tcPr>
            <w:tcW w:w="2671" w:type="dxa"/>
            <w:shd w:val="clear" w:color="auto" w:fill="A6A6A6"/>
            <w:tcMar>
              <w:top w:w="0" w:type="dxa"/>
              <w:left w:w="40" w:type="dxa"/>
              <w:bottom w:w="0" w:type="dxa"/>
              <w:right w:w="40" w:type="dxa"/>
            </w:tcMar>
          </w:tcPr>
          <w:p w:rsidR="00211EF0" w:rsidRDefault="00B53609">
            <w:pPr>
              <w:spacing w:after="0" w:line="331" w:lineRule="auto"/>
              <w:rPr>
                <w:sz w:val="20"/>
                <w:szCs w:val="20"/>
              </w:rPr>
            </w:pPr>
            <w:r>
              <w:rPr>
                <w:b/>
                <w:sz w:val="20"/>
                <w:szCs w:val="20"/>
              </w:rPr>
              <w:t>Educational target</w:t>
            </w:r>
          </w:p>
        </w:tc>
      </w:tr>
      <w:tr w:rsidR="00211EF0">
        <w:trPr>
          <w:trHeight w:val="220"/>
        </w:trPr>
        <w:tc>
          <w:tcPr>
            <w:tcW w:w="15105" w:type="dxa"/>
            <w:gridSpan w:val="7"/>
            <w:shd w:val="clear" w:color="auto" w:fill="A6A6A6"/>
            <w:tcMar>
              <w:top w:w="0" w:type="dxa"/>
              <w:left w:w="40" w:type="dxa"/>
              <w:bottom w:w="0" w:type="dxa"/>
              <w:right w:w="40" w:type="dxa"/>
            </w:tcMar>
          </w:tcPr>
          <w:p w:rsidR="00211EF0" w:rsidRDefault="000D4951" w:rsidP="000D4951">
            <w:pPr>
              <w:spacing w:after="0" w:line="240" w:lineRule="auto"/>
              <w:rPr>
                <w:b/>
                <w:color w:val="FFFFFF"/>
              </w:rPr>
            </w:pPr>
            <w:r>
              <w:rPr>
                <w:b/>
                <w:color w:val="FFFFFF"/>
                <w:sz w:val="20"/>
                <w:szCs w:val="20"/>
              </w:rPr>
              <w:t xml:space="preserve">Part 1: </w:t>
            </w:r>
            <w:r w:rsidR="00982991">
              <w:rPr>
                <w:b/>
                <w:color w:val="FFFFFF"/>
                <w:sz w:val="20"/>
                <w:szCs w:val="20"/>
              </w:rPr>
              <w:t>What is Dragon dreaming</w:t>
            </w:r>
          </w:p>
        </w:tc>
      </w:tr>
      <w:tr w:rsidR="00211EF0" w:rsidTr="00982991">
        <w:tc>
          <w:tcPr>
            <w:tcW w:w="1236" w:type="dxa"/>
            <w:shd w:val="clear" w:color="auto" w:fill="auto"/>
            <w:tcMar>
              <w:top w:w="0" w:type="dxa"/>
              <w:left w:w="40" w:type="dxa"/>
              <w:bottom w:w="0" w:type="dxa"/>
              <w:right w:w="40" w:type="dxa"/>
            </w:tcMar>
          </w:tcPr>
          <w:p w:rsidR="00211EF0" w:rsidRDefault="006A10CB">
            <w:pPr>
              <w:spacing w:after="0" w:line="240" w:lineRule="auto"/>
              <w:rPr>
                <w:sz w:val="20"/>
                <w:szCs w:val="20"/>
              </w:rPr>
            </w:pPr>
            <w:r>
              <w:rPr>
                <w:sz w:val="20"/>
                <w:szCs w:val="20"/>
              </w:rPr>
              <w:t>9:30 -10:00</w:t>
            </w:r>
          </w:p>
        </w:tc>
        <w:tc>
          <w:tcPr>
            <w:tcW w:w="1984" w:type="dxa"/>
            <w:shd w:val="clear" w:color="auto" w:fill="auto"/>
            <w:tcMar>
              <w:top w:w="0" w:type="dxa"/>
              <w:left w:w="40" w:type="dxa"/>
              <w:bottom w:w="0" w:type="dxa"/>
              <w:right w:w="40" w:type="dxa"/>
            </w:tcMar>
          </w:tcPr>
          <w:p w:rsidR="00211EF0" w:rsidRDefault="00147239" w:rsidP="00147239">
            <w:pPr>
              <w:spacing w:after="0" w:line="240" w:lineRule="auto"/>
              <w:rPr>
                <w:sz w:val="20"/>
                <w:szCs w:val="20"/>
              </w:rPr>
            </w:pPr>
            <w:r>
              <w:rPr>
                <w:sz w:val="20"/>
                <w:szCs w:val="20"/>
              </w:rPr>
              <w:t xml:space="preserve">Welcome, registration, getting to know. </w:t>
            </w:r>
          </w:p>
        </w:tc>
        <w:tc>
          <w:tcPr>
            <w:tcW w:w="5245" w:type="dxa"/>
            <w:shd w:val="clear" w:color="auto" w:fill="auto"/>
            <w:tcMar>
              <w:top w:w="0" w:type="dxa"/>
              <w:left w:w="40" w:type="dxa"/>
              <w:bottom w:w="0" w:type="dxa"/>
              <w:right w:w="40" w:type="dxa"/>
            </w:tcMar>
          </w:tcPr>
          <w:p w:rsidR="00211EF0" w:rsidRDefault="00147239" w:rsidP="00147239">
            <w:pPr>
              <w:spacing w:after="0" w:line="240" w:lineRule="auto"/>
              <w:rPr>
                <w:sz w:val="20"/>
                <w:szCs w:val="20"/>
              </w:rPr>
            </w:pPr>
            <w:r w:rsidRPr="00147239">
              <w:rPr>
                <w:sz w:val="20"/>
                <w:szCs w:val="20"/>
              </w:rPr>
              <w:t>Participants arrive, register, get acquainted with the meeting space, and offer coffee or tea.</w:t>
            </w:r>
          </w:p>
        </w:tc>
        <w:tc>
          <w:tcPr>
            <w:tcW w:w="1843" w:type="dxa"/>
            <w:shd w:val="clear" w:color="auto" w:fill="auto"/>
            <w:tcMar>
              <w:top w:w="0" w:type="dxa"/>
              <w:left w:w="40" w:type="dxa"/>
              <w:bottom w:w="0" w:type="dxa"/>
              <w:right w:w="40" w:type="dxa"/>
            </w:tcMar>
          </w:tcPr>
          <w:p w:rsidR="00211EF0" w:rsidRDefault="00B53609">
            <w:pPr>
              <w:spacing w:after="0" w:line="240" w:lineRule="auto"/>
              <w:rPr>
                <w:sz w:val="20"/>
                <w:szCs w:val="20"/>
              </w:rPr>
            </w:pPr>
            <w:r>
              <w:rPr>
                <w:sz w:val="20"/>
                <w:szCs w:val="20"/>
              </w:rPr>
              <w:t>Interaction among participants and trainers</w:t>
            </w:r>
            <w:r w:rsidR="00147239">
              <w:rPr>
                <w:sz w:val="20"/>
                <w:szCs w:val="20"/>
              </w:rPr>
              <w:t>.</w:t>
            </w:r>
          </w:p>
        </w:tc>
        <w:tc>
          <w:tcPr>
            <w:tcW w:w="850" w:type="dxa"/>
            <w:shd w:val="clear" w:color="auto" w:fill="auto"/>
            <w:tcMar>
              <w:top w:w="0" w:type="dxa"/>
              <w:left w:w="40" w:type="dxa"/>
              <w:bottom w:w="0" w:type="dxa"/>
              <w:right w:w="40" w:type="dxa"/>
            </w:tcMar>
          </w:tcPr>
          <w:p w:rsidR="00211EF0" w:rsidRDefault="00147239">
            <w:pPr>
              <w:spacing w:after="0" w:line="240" w:lineRule="auto"/>
              <w:rPr>
                <w:sz w:val="20"/>
                <w:szCs w:val="20"/>
              </w:rPr>
            </w:pPr>
            <w:r>
              <w:rPr>
                <w:sz w:val="20"/>
                <w:szCs w:val="20"/>
              </w:rPr>
              <w:t>30</w:t>
            </w:r>
            <w:r w:rsidR="00B53609">
              <w:rPr>
                <w:sz w:val="20"/>
                <w:szCs w:val="20"/>
              </w:rPr>
              <w:t xml:space="preserve"> min</w:t>
            </w:r>
          </w:p>
        </w:tc>
        <w:tc>
          <w:tcPr>
            <w:tcW w:w="1276" w:type="dxa"/>
            <w:shd w:val="clear" w:color="auto" w:fill="auto"/>
            <w:tcMar>
              <w:top w:w="0" w:type="dxa"/>
              <w:left w:w="40" w:type="dxa"/>
              <w:bottom w:w="0" w:type="dxa"/>
              <w:right w:w="40" w:type="dxa"/>
            </w:tcMar>
          </w:tcPr>
          <w:p w:rsidR="00211EF0" w:rsidRDefault="00B53609">
            <w:pPr>
              <w:spacing w:after="0" w:line="240" w:lineRule="auto"/>
              <w:rPr>
                <w:sz w:val="20"/>
                <w:szCs w:val="20"/>
              </w:rPr>
            </w:pPr>
            <w:r>
              <w:rPr>
                <w:sz w:val="20"/>
                <w:szCs w:val="20"/>
              </w:rPr>
              <w:t>Attendance sheet</w:t>
            </w:r>
          </w:p>
        </w:tc>
        <w:tc>
          <w:tcPr>
            <w:tcW w:w="2671" w:type="dxa"/>
            <w:shd w:val="clear" w:color="auto" w:fill="auto"/>
            <w:tcMar>
              <w:top w:w="0" w:type="dxa"/>
              <w:left w:w="40" w:type="dxa"/>
              <w:bottom w:w="0" w:type="dxa"/>
              <w:right w:w="40" w:type="dxa"/>
            </w:tcMar>
          </w:tcPr>
          <w:p w:rsidR="00211EF0" w:rsidRDefault="00B53609">
            <w:pPr>
              <w:spacing w:after="0" w:line="240" w:lineRule="auto"/>
              <w:rPr>
                <w:sz w:val="20"/>
                <w:szCs w:val="20"/>
              </w:rPr>
            </w:pPr>
            <w:r>
              <w:rPr>
                <w:sz w:val="20"/>
                <w:szCs w:val="20"/>
              </w:rPr>
              <w:t xml:space="preserve">Ensuring the administrative background of the training. </w:t>
            </w:r>
          </w:p>
        </w:tc>
      </w:tr>
      <w:tr w:rsidR="00211EF0" w:rsidTr="00982991">
        <w:tc>
          <w:tcPr>
            <w:tcW w:w="1236" w:type="dxa"/>
            <w:shd w:val="clear" w:color="auto" w:fill="auto"/>
            <w:tcMar>
              <w:top w:w="0" w:type="dxa"/>
              <w:left w:w="40" w:type="dxa"/>
              <w:bottom w:w="0" w:type="dxa"/>
              <w:right w:w="40" w:type="dxa"/>
            </w:tcMar>
          </w:tcPr>
          <w:p w:rsidR="00211EF0" w:rsidRDefault="00147239">
            <w:pPr>
              <w:spacing w:after="0" w:line="240" w:lineRule="auto"/>
              <w:rPr>
                <w:sz w:val="20"/>
                <w:szCs w:val="20"/>
              </w:rPr>
            </w:pPr>
            <w:r w:rsidRPr="00147239">
              <w:rPr>
                <w:sz w:val="20"/>
                <w:szCs w:val="20"/>
              </w:rPr>
              <w:t>10:00 - 11:15</w:t>
            </w:r>
          </w:p>
        </w:tc>
        <w:tc>
          <w:tcPr>
            <w:tcW w:w="1984" w:type="dxa"/>
            <w:shd w:val="clear" w:color="auto" w:fill="auto"/>
            <w:tcMar>
              <w:top w:w="0" w:type="dxa"/>
              <w:left w:w="40" w:type="dxa"/>
              <w:bottom w:w="0" w:type="dxa"/>
              <w:right w:w="40" w:type="dxa"/>
            </w:tcMar>
          </w:tcPr>
          <w:p w:rsidR="00147239" w:rsidRDefault="00147239" w:rsidP="00147239">
            <w:pPr>
              <w:spacing w:after="0" w:line="240" w:lineRule="auto"/>
              <w:rPr>
                <w:sz w:val="20"/>
                <w:szCs w:val="20"/>
              </w:rPr>
            </w:pPr>
            <w:r w:rsidRPr="00147239">
              <w:rPr>
                <w:sz w:val="20"/>
                <w:szCs w:val="20"/>
              </w:rPr>
              <w:t>What is Dragon Dreaming, background, philosophy, principles and methods.</w:t>
            </w:r>
          </w:p>
          <w:p w:rsidR="00211EF0" w:rsidRPr="00147239" w:rsidRDefault="00211EF0">
            <w:pPr>
              <w:spacing w:after="0" w:line="240" w:lineRule="auto"/>
              <w:rPr>
                <w:sz w:val="20"/>
                <w:szCs w:val="20"/>
              </w:rPr>
            </w:pPr>
          </w:p>
        </w:tc>
        <w:tc>
          <w:tcPr>
            <w:tcW w:w="5245" w:type="dxa"/>
            <w:shd w:val="clear" w:color="auto" w:fill="auto"/>
            <w:tcMar>
              <w:top w:w="0" w:type="dxa"/>
              <w:left w:w="40" w:type="dxa"/>
              <w:bottom w:w="0" w:type="dxa"/>
              <w:right w:w="40" w:type="dxa"/>
            </w:tcMar>
          </w:tcPr>
          <w:p w:rsidR="00147239" w:rsidRPr="00147239" w:rsidRDefault="00147239" w:rsidP="00147239">
            <w:pPr>
              <w:spacing w:after="0" w:line="240" w:lineRule="auto"/>
              <w:rPr>
                <w:sz w:val="20"/>
                <w:szCs w:val="20"/>
              </w:rPr>
            </w:pPr>
            <w:r w:rsidRPr="00147239">
              <w:rPr>
                <w:sz w:val="20"/>
                <w:szCs w:val="20"/>
              </w:rPr>
              <w:t>Introductory reminder of who is attending - a short circle.</w:t>
            </w:r>
          </w:p>
          <w:p w:rsidR="00147239" w:rsidRPr="00147239" w:rsidRDefault="00147239" w:rsidP="00147239">
            <w:pPr>
              <w:spacing w:after="0" w:line="240" w:lineRule="auto"/>
              <w:rPr>
                <w:sz w:val="20"/>
                <w:szCs w:val="20"/>
              </w:rPr>
            </w:pPr>
            <w:r w:rsidRPr="00147239">
              <w:rPr>
                <w:sz w:val="20"/>
                <w:szCs w:val="20"/>
              </w:rPr>
              <w:t>Advanced procedures to get know each other:</w:t>
            </w:r>
          </w:p>
          <w:p w:rsidR="00147239" w:rsidRPr="00147239" w:rsidRDefault="00147239" w:rsidP="00147239">
            <w:pPr>
              <w:spacing w:after="0" w:line="240" w:lineRule="auto"/>
              <w:rPr>
                <w:sz w:val="20"/>
                <w:szCs w:val="20"/>
              </w:rPr>
            </w:pPr>
            <w:r w:rsidRPr="00147239">
              <w:rPr>
                <w:sz w:val="20"/>
                <w:szCs w:val="20"/>
              </w:rPr>
              <w:t>Feeling division process</w:t>
            </w:r>
          </w:p>
          <w:p w:rsidR="00147239" w:rsidRPr="00147239" w:rsidRDefault="00147239" w:rsidP="00147239">
            <w:pPr>
              <w:spacing w:after="0" w:line="240" w:lineRule="auto"/>
              <w:rPr>
                <w:sz w:val="20"/>
                <w:szCs w:val="20"/>
              </w:rPr>
            </w:pPr>
          </w:p>
          <w:p w:rsidR="00147239" w:rsidRPr="00147239" w:rsidRDefault="00147239" w:rsidP="00147239">
            <w:pPr>
              <w:spacing w:after="0" w:line="240" w:lineRule="auto"/>
              <w:rPr>
                <w:sz w:val="20"/>
                <w:szCs w:val="20"/>
              </w:rPr>
            </w:pPr>
            <w:r w:rsidRPr="00147239">
              <w:rPr>
                <w:sz w:val="20"/>
                <w:szCs w:val="20"/>
              </w:rPr>
              <w:t>Facilitator has the group form a "snake" of participants - line up based on first name.</w:t>
            </w:r>
          </w:p>
          <w:p w:rsidR="00147239" w:rsidRDefault="00147239" w:rsidP="00147239">
            <w:pPr>
              <w:spacing w:after="0" w:line="240" w:lineRule="auto"/>
              <w:rPr>
                <w:sz w:val="20"/>
                <w:szCs w:val="20"/>
              </w:rPr>
            </w:pPr>
          </w:p>
          <w:p w:rsidR="00147239" w:rsidRDefault="00147239" w:rsidP="00147239">
            <w:pPr>
              <w:spacing w:after="0" w:line="240" w:lineRule="auto"/>
              <w:rPr>
                <w:sz w:val="20"/>
                <w:szCs w:val="20"/>
              </w:rPr>
            </w:pPr>
            <w:r w:rsidRPr="00147239">
              <w:rPr>
                <w:sz w:val="20"/>
                <w:szCs w:val="20"/>
              </w:rPr>
              <w:t xml:space="preserve">This is followed by lining up based on organization they represent. </w:t>
            </w:r>
          </w:p>
          <w:p w:rsidR="00147239" w:rsidRDefault="00147239" w:rsidP="00147239">
            <w:pPr>
              <w:spacing w:after="0" w:line="240" w:lineRule="auto"/>
              <w:rPr>
                <w:sz w:val="20"/>
                <w:szCs w:val="20"/>
              </w:rPr>
            </w:pPr>
          </w:p>
          <w:p w:rsidR="00147239" w:rsidRPr="00147239" w:rsidRDefault="00147239" w:rsidP="00147239">
            <w:pPr>
              <w:spacing w:after="0" w:line="240" w:lineRule="auto"/>
              <w:rPr>
                <w:sz w:val="20"/>
                <w:szCs w:val="20"/>
              </w:rPr>
            </w:pPr>
            <w:r w:rsidRPr="00147239">
              <w:rPr>
                <w:sz w:val="20"/>
                <w:szCs w:val="20"/>
              </w:rPr>
              <w:t>Third based on feeling - what they feel like being.</w:t>
            </w:r>
          </w:p>
          <w:p w:rsidR="00147239" w:rsidRPr="00147239" w:rsidRDefault="00147239" w:rsidP="00147239">
            <w:pPr>
              <w:spacing w:after="0" w:line="240" w:lineRule="auto"/>
              <w:rPr>
                <w:sz w:val="20"/>
                <w:szCs w:val="20"/>
              </w:rPr>
            </w:pPr>
            <w:r w:rsidRPr="00147239">
              <w:rPr>
                <w:sz w:val="20"/>
                <w:szCs w:val="20"/>
              </w:rPr>
              <w:t>Participants involved perceive their feelings for the first time.</w:t>
            </w:r>
          </w:p>
          <w:p w:rsidR="00147239" w:rsidRDefault="00147239" w:rsidP="00147239">
            <w:pPr>
              <w:spacing w:after="0" w:line="240" w:lineRule="auto"/>
              <w:rPr>
                <w:sz w:val="20"/>
                <w:szCs w:val="20"/>
              </w:rPr>
            </w:pPr>
          </w:p>
          <w:p w:rsidR="00147239" w:rsidRPr="00147239" w:rsidRDefault="00147239" w:rsidP="00147239">
            <w:pPr>
              <w:spacing w:after="0" w:line="240" w:lineRule="auto"/>
              <w:rPr>
                <w:sz w:val="20"/>
                <w:szCs w:val="20"/>
              </w:rPr>
            </w:pPr>
            <w:r w:rsidRPr="00147239">
              <w:rPr>
                <w:sz w:val="20"/>
                <w:szCs w:val="20"/>
              </w:rPr>
              <w:t>This is followed by the formation of a circle - the Project Cycle.</w:t>
            </w:r>
          </w:p>
          <w:p w:rsidR="00147239" w:rsidRDefault="00147239" w:rsidP="00147239">
            <w:pPr>
              <w:spacing w:after="0" w:line="240" w:lineRule="auto"/>
              <w:rPr>
                <w:sz w:val="20"/>
                <w:szCs w:val="20"/>
              </w:rPr>
            </w:pPr>
          </w:p>
          <w:p w:rsidR="00147239" w:rsidRPr="00147239" w:rsidRDefault="00147239" w:rsidP="00147239">
            <w:pPr>
              <w:spacing w:after="0" w:line="240" w:lineRule="auto"/>
              <w:rPr>
                <w:sz w:val="20"/>
                <w:szCs w:val="20"/>
              </w:rPr>
            </w:pPr>
            <w:r w:rsidRPr="00147239">
              <w:rPr>
                <w:sz w:val="20"/>
                <w:szCs w:val="20"/>
              </w:rPr>
              <w:t>Playful form of explanation between inner (individual) and outer (environment) as a connection between theory and practice.</w:t>
            </w:r>
          </w:p>
          <w:p w:rsidR="00147239" w:rsidRDefault="00147239" w:rsidP="00147239">
            <w:pPr>
              <w:spacing w:after="0" w:line="240" w:lineRule="auto"/>
              <w:rPr>
                <w:sz w:val="20"/>
                <w:szCs w:val="20"/>
              </w:rPr>
            </w:pPr>
            <w:r w:rsidRPr="00147239">
              <w:rPr>
                <w:sz w:val="20"/>
                <w:szCs w:val="20"/>
              </w:rPr>
              <w:t xml:space="preserve">Two axes are created, four quadrants on the floor of the room. Based on the facilitation, participants try to find quadrants and fields where they feel currently present. They test crossing these quadrants. </w:t>
            </w:r>
          </w:p>
          <w:p w:rsidR="00147239" w:rsidRPr="00147239" w:rsidRDefault="00147239" w:rsidP="00147239">
            <w:pPr>
              <w:spacing w:after="0" w:line="240" w:lineRule="auto"/>
              <w:rPr>
                <w:sz w:val="20"/>
                <w:szCs w:val="20"/>
              </w:rPr>
            </w:pPr>
            <w:r w:rsidRPr="00147239">
              <w:rPr>
                <w:sz w:val="20"/>
                <w:szCs w:val="20"/>
              </w:rPr>
              <w:lastRenderedPageBreak/>
              <w:t>They recognize the 4 phases - Celebrating, Dreaming, Planning and Realization. They define what type of people they are for team processes: dreamer, planner, implementer, celebrator.</w:t>
            </w:r>
          </w:p>
          <w:p w:rsidR="00147239" w:rsidRPr="00147239" w:rsidRDefault="00147239" w:rsidP="00147239">
            <w:pPr>
              <w:spacing w:after="0" w:line="240" w:lineRule="auto"/>
              <w:rPr>
                <w:sz w:val="20"/>
                <w:szCs w:val="20"/>
              </w:rPr>
            </w:pPr>
          </w:p>
          <w:p w:rsidR="00147239" w:rsidRPr="00147239" w:rsidRDefault="00147239" w:rsidP="00147239">
            <w:pPr>
              <w:spacing w:after="0" w:line="240" w:lineRule="auto"/>
              <w:rPr>
                <w:sz w:val="20"/>
                <w:szCs w:val="20"/>
              </w:rPr>
            </w:pPr>
            <w:r w:rsidRPr="00147239">
              <w:rPr>
                <w:sz w:val="20"/>
                <w:szCs w:val="20"/>
              </w:rPr>
              <w:t xml:space="preserve">The facilitator guides the participants through the inner process of </w:t>
            </w:r>
            <w:proofErr w:type="spellStart"/>
            <w:r w:rsidRPr="00147239">
              <w:rPr>
                <w:sz w:val="20"/>
                <w:szCs w:val="20"/>
              </w:rPr>
              <w:t>Pinakkari</w:t>
            </w:r>
            <w:proofErr w:type="spellEnd"/>
            <w:r w:rsidRPr="00147239">
              <w:rPr>
                <w:sz w:val="20"/>
                <w:szCs w:val="20"/>
              </w:rPr>
              <w:t xml:space="preserve"> knowing - calming down and establishing a feeling with their body. According to the feelings, he or she tries to detect which parts of the quadrant they are currently attracted to and why, as they would like to realise, they have experienced.</w:t>
            </w:r>
          </w:p>
          <w:p w:rsidR="00147239" w:rsidRPr="00147239" w:rsidRDefault="00147239" w:rsidP="00147239">
            <w:pPr>
              <w:spacing w:after="0" w:line="240" w:lineRule="auto"/>
              <w:rPr>
                <w:sz w:val="20"/>
                <w:szCs w:val="20"/>
              </w:rPr>
            </w:pPr>
          </w:p>
          <w:p w:rsidR="00147239" w:rsidRDefault="00147239" w:rsidP="00147239">
            <w:pPr>
              <w:spacing w:after="0" w:line="240" w:lineRule="auto"/>
              <w:rPr>
                <w:sz w:val="20"/>
                <w:szCs w:val="20"/>
              </w:rPr>
            </w:pPr>
            <w:r w:rsidRPr="00147239">
              <w:rPr>
                <w:sz w:val="20"/>
                <w:szCs w:val="20"/>
              </w:rPr>
              <w:t>A short joint sharing of what the participants take away from the experience is what they want to specify.</w:t>
            </w:r>
          </w:p>
        </w:tc>
        <w:tc>
          <w:tcPr>
            <w:tcW w:w="1843" w:type="dxa"/>
            <w:shd w:val="clear" w:color="auto" w:fill="auto"/>
            <w:tcMar>
              <w:top w:w="0" w:type="dxa"/>
              <w:left w:w="40" w:type="dxa"/>
              <w:bottom w:w="0" w:type="dxa"/>
              <w:right w:w="40" w:type="dxa"/>
            </w:tcMar>
          </w:tcPr>
          <w:p w:rsidR="00211EF0" w:rsidRDefault="00CF2470">
            <w:pPr>
              <w:spacing w:after="0" w:line="240" w:lineRule="auto"/>
              <w:rPr>
                <w:sz w:val="20"/>
                <w:szCs w:val="20"/>
              </w:rPr>
            </w:pPr>
            <w:r>
              <w:rPr>
                <w:sz w:val="20"/>
                <w:szCs w:val="20"/>
              </w:rPr>
              <w:lastRenderedPageBreak/>
              <w:t>Interaction in a group, playing</w:t>
            </w:r>
          </w:p>
        </w:tc>
        <w:tc>
          <w:tcPr>
            <w:tcW w:w="850" w:type="dxa"/>
            <w:shd w:val="clear" w:color="auto" w:fill="auto"/>
            <w:tcMar>
              <w:top w:w="0" w:type="dxa"/>
              <w:left w:w="40" w:type="dxa"/>
              <w:bottom w:w="0" w:type="dxa"/>
              <w:right w:w="40" w:type="dxa"/>
            </w:tcMar>
          </w:tcPr>
          <w:p w:rsidR="00211EF0" w:rsidRDefault="00B331CE">
            <w:pPr>
              <w:spacing w:after="0" w:line="240" w:lineRule="auto"/>
              <w:rPr>
                <w:sz w:val="20"/>
                <w:szCs w:val="20"/>
              </w:rPr>
            </w:pPr>
            <w:r>
              <w:rPr>
                <w:sz w:val="20"/>
                <w:szCs w:val="20"/>
              </w:rPr>
              <w:t>75 min</w:t>
            </w:r>
          </w:p>
        </w:tc>
        <w:tc>
          <w:tcPr>
            <w:tcW w:w="1276" w:type="dxa"/>
            <w:shd w:val="clear" w:color="auto" w:fill="auto"/>
            <w:tcMar>
              <w:top w:w="0" w:type="dxa"/>
              <w:left w:w="40" w:type="dxa"/>
              <w:bottom w:w="0" w:type="dxa"/>
              <w:right w:w="40" w:type="dxa"/>
            </w:tcMar>
          </w:tcPr>
          <w:p w:rsidR="00211EF0" w:rsidRDefault="00CF2470">
            <w:pPr>
              <w:spacing w:after="0" w:line="240" w:lineRule="auto"/>
              <w:rPr>
                <w:sz w:val="20"/>
                <w:szCs w:val="20"/>
              </w:rPr>
            </w:pPr>
            <w:r w:rsidRPr="00CF2470">
              <w:rPr>
                <w:sz w:val="20"/>
                <w:szCs w:val="20"/>
              </w:rPr>
              <w:t>flipchart, markers, rope, candle, matches</w:t>
            </w:r>
          </w:p>
        </w:tc>
        <w:tc>
          <w:tcPr>
            <w:tcW w:w="2671" w:type="dxa"/>
            <w:shd w:val="clear" w:color="auto" w:fill="auto"/>
            <w:tcMar>
              <w:top w:w="0" w:type="dxa"/>
              <w:left w:w="40" w:type="dxa"/>
              <w:bottom w:w="0" w:type="dxa"/>
              <w:right w:w="40" w:type="dxa"/>
            </w:tcMar>
          </w:tcPr>
          <w:p w:rsidR="00211EF0" w:rsidRDefault="00CF2470">
            <w:pPr>
              <w:spacing w:after="0" w:line="240" w:lineRule="auto"/>
              <w:rPr>
                <w:sz w:val="20"/>
                <w:szCs w:val="20"/>
              </w:rPr>
            </w:pPr>
            <w:bookmarkStart w:id="6" w:name="_heading=h.3znysh7" w:colFirst="0" w:colLast="0"/>
            <w:bookmarkEnd w:id="6"/>
            <w:r w:rsidRPr="00CF2470">
              <w:rPr>
                <w:sz w:val="20"/>
                <w:szCs w:val="20"/>
              </w:rPr>
              <w:t>Participants will learn about the dragon dreaming method, its history, and how it can be used in food community planning. They will learn about the type in relation to planning and implementing projects. They will learn about the project cycle in the dragon dreaming method.</w:t>
            </w:r>
          </w:p>
        </w:tc>
      </w:tr>
      <w:tr w:rsidR="00982991" w:rsidTr="00982991">
        <w:tc>
          <w:tcPr>
            <w:tcW w:w="1236" w:type="dxa"/>
            <w:shd w:val="clear" w:color="auto" w:fill="D6E3BC" w:themeFill="accent3" w:themeFillTint="66"/>
            <w:tcMar>
              <w:top w:w="0" w:type="dxa"/>
              <w:left w:w="40" w:type="dxa"/>
              <w:bottom w:w="0" w:type="dxa"/>
              <w:right w:w="40" w:type="dxa"/>
            </w:tcMar>
          </w:tcPr>
          <w:p w:rsidR="00982991" w:rsidRPr="00147239" w:rsidRDefault="00982991">
            <w:pPr>
              <w:spacing w:after="0" w:line="240" w:lineRule="auto"/>
              <w:rPr>
                <w:sz w:val="20"/>
                <w:szCs w:val="20"/>
              </w:rPr>
            </w:pPr>
            <w:r>
              <w:rPr>
                <w:sz w:val="20"/>
                <w:szCs w:val="20"/>
              </w:rPr>
              <w:lastRenderedPageBreak/>
              <w:t>11:15 – 11:30</w:t>
            </w:r>
          </w:p>
        </w:tc>
        <w:tc>
          <w:tcPr>
            <w:tcW w:w="1984" w:type="dxa"/>
            <w:shd w:val="clear" w:color="auto" w:fill="D6E3BC" w:themeFill="accent3" w:themeFillTint="66"/>
            <w:tcMar>
              <w:top w:w="0" w:type="dxa"/>
              <w:left w:w="40" w:type="dxa"/>
              <w:bottom w:w="0" w:type="dxa"/>
              <w:right w:w="40" w:type="dxa"/>
            </w:tcMar>
          </w:tcPr>
          <w:p w:rsidR="00982991" w:rsidRPr="00147239" w:rsidRDefault="00982991" w:rsidP="00147239">
            <w:pPr>
              <w:spacing w:after="0" w:line="240" w:lineRule="auto"/>
              <w:rPr>
                <w:sz w:val="20"/>
                <w:szCs w:val="20"/>
              </w:rPr>
            </w:pPr>
            <w:proofErr w:type="spellStart"/>
            <w:r>
              <w:rPr>
                <w:sz w:val="20"/>
                <w:szCs w:val="20"/>
              </w:rPr>
              <w:t>Coffe</w:t>
            </w:r>
            <w:proofErr w:type="spellEnd"/>
            <w:r>
              <w:rPr>
                <w:sz w:val="20"/>
                <w:szCs w:val="20"/>
              </w:rPr>
              <w:t xml:space="preserve"> Break</w:t>
            </w:r>
          </w:p>
        </w:tc>
        <w:tc>
          <w:tcPr>
            <w:tcW w:w="5245" w:type="dxa"/>
            <w:shd w:val="clear" w:color="auto" w:fill="D6E3BC" w:themeFill="accent3" w:themeFillTint="66"/>
            <w:tcMar>
              <w:top w:w="0" w:type="dxa"/>
              <w:left w:w="40" w:type="dxa"/>
              <w:bottom w:w="0" w:type="dxa"/>
              <w:right w:w="40" w:type="dxa"/>
            </w:tcMar>
          </w:tcPr>
          <w:p w:rsidR="00982991" w:rsidRPr="00147239" w:rsidRDefault="00982991" w:rsidP="00147239">
            <w:pPr>
              <w:spacing w:after="0" w:line="240" w:lineRule="auto"/>
              <w:rPr>
                <w:sz w:val="20"/>
                <w:szCs w:val="20"/>
              </w:rPr>
            </w:pPr>
          </w:p>
        </w:tc>
        <w:tc>
          <w:tcPr>
            <w:tcW w:w="1843" w:type="dxa"/>
            <w:shd w:val="clear" w:color="auto" w:fill="D6E3BC" w:themeFill="accent3" w:themeFillTint="66"/>
            <w:tcMar>
              <w:top w:w="0" w:type="dxa"/>
              <w:left w:w="40" w:type="dxa"/>
              <w:bottom w:w="0" w:type="dxa"/>
              <w:right w:w="40" w:type="dxa"/>
            </w:tcMar>
          </w:tcPr>
          <w:p w:rsidR="00982991" w:rsidRDefault="00982991">
            <w:pPr>
              <w:spacing w:after="0" w:line="240" w:lineRule="auto"/>
              <w:rPr>
                <w:sz w:val="20"/>
                <w:szCs w:val="20"/>
              </w:rPr>
            </w:pPr>
          </w:p>
        </w:tc>
        <w:tc>
          <w:tcPr>
            <w:tcW w:w="850" w:type="dxa"/>
            <w:shd w:val="clear" w:color="auto" w:fill="D6E3BC" w:themeFill="accent3" w:themeFillTint="66"/>
            <w:tcMar>
              <w:top w:w="0" w:type="dxa"/>
              <w:left w:w="40" w:type="dxa"/>
              <w:bottom w:w="0" w:type="dxa"/>
              <w:right w:w="40" w:type="dxa"/>
            </w:tcMar>
          </w:tcPr>
          <w:p w:rsidR="00982991" w:rsidRDefault="00B331CE">
            <w:pPr>
              <w:spacing w:after="0" w:line="240" w:lineRule="auto"/>
              <w:rPr>
                <w:sz w:val="20"/>
                <w:szCs w:val="20"/>
              </w:rPr>
            </w:pPr>
            <w:r>
              <w:rPr>
                <w:sz w:val="20"/>
                <w:szCs w:val="20"/>
              </w:rPr>
              <w:t>15 min</w:t>
            </w:r>
          </w:p>
        </w:tc>
        <w:tc>
          <w:tcPr>
            <w:tcW w:w="1276" w:type="dxa"/>
            <w:shd w:val="clear" w:color="auto" w:fill="D6E3BC" w:themeFill="accent3" w:themeFillTint="66"/>
            <w:tcMar>
              <w:top w:w="0" w:type="dxa"/>
              <w:left w:w="40" w:type="dxa"/>
              <w:bottom w:w="0" w:type="dxa"/>
              <w:right w:w="40" w:type="dxa"/>
            </w:tcMar>
          </w:tcPr>
          <w:p w:rsidR="00982991" w:rsidRDefault="00982991">
            <w:pPr>
              <w:spacing w:after="0" w:line="240" w:lineRule="auto"/>
              <w:rPr>
                <w:sz w:val="20"/>
                <w:szCs w:val="20"/>
              </w:rPr>
            </w:pPr>
          </w:p>
        </w:tc>
        <w:tc>
          <w:tcPr>
            <w:tcW w:w="2671" w:type="dxa"/>
            <w:shd w:val="clear" w:color="auto" w:fill="D6E3BC" w:themeFill="accent3" w:themeFillTint="66"/>
            <w:tcMar>
              <w:top w:w="0" w:type="dxa"/>
              <w:left w:w="40" w:type="dxa"/>
              <w:bottom w:w="0" w:type="dxa"/>
              <w:right w:w="40" w:type="dxa"/>
            </w:tcMar>
          </w:tcPr>
          <w:p w:rsidR="00982991" w:rsidRDefault="00982991">
            <w:pPr>
              <w:spacing w:after="0" w:line="240" w:lineRule="auto"/>
              <w:rPr>
                <w:sz w:val="20"/>
                <w:szCs w:val="20"/>
              </w:rPr>
            </w:pPr>
          </w:p>
        </w:tc>
      </w:tr>
      <w:tr w:rsidR="00982991" w:rsidTr="00982991">
        <w:tc>
          <w:tcPr>
            <w:tcW w:w="1236" w:type="dxa"/>
            <w:shd w:val="clear" w:color="auto" w:fill="auto"/>
            <w:tcMar>
              <w:top w:w="0" w:type="dxa"/>
              <w:left w:w="40" w:type="dxa"/>
              <w:bottom w:w="0" w:type="dxa"/>
              <w:right w:w="40" w:type="dxa"/>
            </w:tcMar>
          </w:tcPr>
          <w:p w:rsidR="00982991" w:rsidRDefault="00982991">
            <w:pPr>
              <w:spacing w:after="0" w:line="240" w:lineRule="auto"/>
              <w:rPr>
                <w:sz w:val="20"/>
                <w:szCs w:val="20"/>
              </w:rPr>
            </w:pPr>
            <w:r>
              <w:rPr>
                <w:sz w:val="20"/>
                <w:szCs w:val="20"/>
              </w:rPr>
              <w:t>11:30 – 13:00</w:t>
            </w:r>
          </w:p>
        </w:tc>
        <w:tc>
          <w:tcPr>
            <w:tcW w:w="1984" w:type="dxa"/>
            <w:shd w:val="clear" w:color="auto" w:fill="auto"/>
            <w:tcMar>
              <w:top w:w="0" w:type="dxa"/>
              <w:left w:w="40" w:type="dxa"/>
              <w:bottom w:w="0" w:type="dxa"/>
              <w:right w:w="40" w:type="dxa"/>
            </w:tcMar>
          </w:tcPr>
          <w:p w:rsidR="00982991" w:rsidRPr="00982991" w:rsidRDefault="00982991" w:rsidP="00982991">
            <w:pPr>
              <w:spacing w:after="0" w:line="240" w:lineRule="auto"/>
              <w:rPr>
                <w:sz w:val="20"/>
                <w:szCs w:val="20"/>
              </w:rPr>
            </w:pPr>
            <w:r w:rsidRPr="00982991">
              <w:rPr>
                <w:sz w:val="20"/>
                <w:szCs w:val="20"/>
              </w:rPr>
              <w:t>What is Dragon Dreaming, background, philosophy, principles and methods.</w:t>
            </w:r>
          </w:p>
          <w:p w:rsidR="00982991" w:rsidRPr="00982991" w:rsidRDefault="00982991" w:rsidP="00982991">
            <w:pPr>
              <w:spacing w:after="0" w:line="240" w:lineRule="auto"/>
              <w:rPr>
                <w:sz w:val="20"/>
                <w:szCs w:val="20"/>
              </w:rPr>
            </w:pPr>
            <w:r w:rsidRPr="00982991">
              <w:rPr>
                <w:sz w:val="20"/>
                <w:szCs w:val="20"/>
              </w:rPr>
              <w:t xml:space="preserve">Dreaming </w:t>
            </w:r>
          </w:p>
          <w:p w:rsidR="00982991" w:rsidRDefault="00982991" w:rsidP="00982991">
            <w:pPr>
              <w:spacing w:after="0" w:line="240" w:lineRule="auto"/>
              <w:rPr>
                <w:sz w:val="20"/>
                <w:szCs w:val="20"/>
              </w:rPr>
            </w:pPr>
            <w:r w:rsidRPr="00982991">
              <w:rPr>
                <w:sz w:val="20"/>
                <w:szCs w:val="20"/>
              </w:rPr>
              <w:t>Aha moments</w:t>
            </w:r>
          </w:p>
        </w:tc>
        <w:tc>
          <w:tcPr>
            <w:tcW w:w="5245" w:type="dxa"/>
            <w:shd w:val="clear" w:color="auto" w:fill="auto"/>
            <w:tcMar>
              <w:top w:w="0" w:type="dxa"/>
              <w:left w:w="40" w:type="dxa"/>
              <w:bottom w:w="0" w:type="dxa"/>
              <w:right w:w="40" w:type="dxa"/>
            </w:tcMar>
          </w:tcPr>
          <w:p w:rsidR="00982991" w:rsidRPr="00982991" w:rsidRDefault="00982991" w:rsidP="00982991">
            <w:pPr>
              <w:spacing w:after="0" w:line="240" w:lineRule="auto"/>
              <w:rPr>
                <w:sz w:val="20"/>
                <w:szCs w:val="20"/>
              </w:rPr>
            </w:pPr>
            <w:r w:rsidRPr="00982991">
              <w:rPr>
                <w:sz w:val="20"/>
                <w:szCs w:val="20"/>
              </w:rPr>
              <w:t>The facilitator takes the participants through a short circle of dreaming.</w:t>
            </w:r>
          </w:p>
          <w:p w:rsidR="00982991" w:rsidRPr="00982991" w:rsidRDefault="00982991" w:rsidP="00982991">
            <w:pPr>
              <w:spacing w:after="0" w:line="240" w:lineRule="auto"/>
              <w:rPr>
                <w:sz w:val="20"/>
                <w:szCs w:val="20"/>
              </w:rPr>
            </w:pPr>
            <w:r w:rsidRPr="00982991">
              <w:rPr>
                <w:sz w:val="20"/>
                <w:szCs w:val="20"/>
              </w:rPr>
              <w:t>Demonstrates the role of the initiator - asks others about their dreams. Finding the dream path together, sharing aha moments.</w:t>
            </w:r>
          </w:p>
          <w:p w:rsidR="00982991" w:rsidRPr="00982991" w:rsidRDefault="00982991" w:rsidP="00982991">
            <w:pPr>
              <w:spacing w:after="0" w:line="240" w:lineRule="auto"/>
              <w:rPr>
                <w:sz w:val="20"/>
                <w:szCs w:val="20"/>
              </w:rPr>
            </w:pPr>
          </w:p>
          <w:p w:rsidR="00982991" w:rsidRPr="00982991" w:rsidRDefault="00982991" w:rsidP="00982991">
            <w:pPr>
              <w:spacing w:after="0" w:line="240" w:lineRule="auto"/>
              <w:rPr>
                <w:sz w:val="20"/>
                <w:szCs w:val="20"/>
              </w:rPr>
            </w:pPr>
            <w:r w:rsidRPr="00982991">
              <w:rPr>
                <w:sz w:val="20"/>
                <w:szCs w:val="20"/>
              </w:rPr>
              <w:t>Future memories - learning about the dreaming phase, it is important to know one's own talents, to find out whether or not the team wants to (un)realize them together in the future</w:t>
            </w:r>
          </w:p>
          <w:p w:rsidR="00982991" w:rsidRPr="00982991" w:rsidRDefault="00982991" w:rsidP="00982991">
            <w:pPr>
              <w:spacing w:after="0" w:line="240" w:lineRule="auto"/>
              <w:rPr>
                <w:sz w:val="20"/>
                <w:szCs w:val="20"/>
              </w:rPr>
            </w:pPr>
          </w:p>
          <w:p w:rsidR="00982991" w:rsidRPr="00982991" w:rsidRDefault="00982991" w:rsidP="00982991">
            <w:pPr>
              <w:spacing w:after="0" w:line="240" w:lineRule="auto"/>
              <w:rPr>
                <w:sz w:val="20"/>
                <w:szCs w:val="20"/>
              </w:rPr>
            </w:pPr>
            <w:r w:rsidRPr="00982991">
              <w:rPr>
                <w:sz w:val="20"/>
                <w:szCs w:val="20"/>
              </w:rPr>
              <w:t>The experiential part is followed by sharing, inquiry, the trainers add theoretical information to the framework of the participants' experiences.</w:t>
            </w:r>
          </w:p>
          <w:p w:rsidR="00982991" w:rsidRPr="00982991" w:rsidRDefault="00982991" w:rsidP="00982991">
            <w:pPr>
              <w:spacing w:after="0" w:line="240" w:lineRule="auto"/>
              <w:rPr>
                <w:sz w:val="20"/>
                <w:szCs w:val="20"/>
              </w:rPr>
            </w:pPr>
          </w:p>
          <w:p w:rsidR="00982991" w:rsidRPr="00982991" w:rsidRDefault="00982991" w:rsidP="00982991">
            <w:pPr>
              <w:spacing w:after="0" w:line="240" w:lineRule="auto"/>
              <w:rPr>
                <w:sz w:val="20"/>
                <w:szCs w:val="20"/>
              </w:rPr>
            </w:pPr>
            <w:r w:rsidRPr="00982991">
              <w:rPr>
                <w:sz w:val="20"/>
                <w:szCs w:val="20"/>
              </w:rPr>
              <w:t>A joint debate on the meaning of celebration, dreaming, mutual respect and sharing.</w:t>
            </w:r>
          </w:p>
          <w:p w:rsidR="00982991" w:rsidRPr="00982991" w:rsidRDefault="00982991" w:rsidP="00982991">
            <w:pPr>
              <w:spacing w:after="0" w:line="240" w:lineRule="auto"/>
              <w:rPr>
                <w:sz w:val="20"/>
                <w:szCs w:val="20"/>
              </w:rPr>
            </w:pPr>
          </w:p>
          <w:p w:rsidR="00982991" w:rsidRPr="00147239" w:rsidRDefault="00982991" w:rsidP="00982991">
            <w:pPr>
              <w:spacing w:after="0" w:line="240" w:lineRule="auto"/>
              <w:rPr>
                <w:sz w:val="20"/>
                <w:szCs w:val="20"/>
              </w:rPr>
            </w:pPr>
            <w:r w:rsidRPr="00982991">
              <w:rPr>
                <w:sz w:val="20"/>
                <w:szCs w:val="20"/>
              </w:rPr>
              <w:t>Conclusion of the morning program.</w:t>
            </w:r>
          </w:p>
        </w:tc>
        <w:tc>
          <w:tcPr>
            <w:tcW w:w="1843" w:type="dxa"/>
            <w:shd w:val="clear" w:color="auto" w:fill="auto"/>
            <w:tcMar>
              <w:top w:w="0" w:type="dxa"/>
              <w:left w:w="40" w:type="dxa"/>
              <w:bottom w:w="0" w:type="dxa"/>
              <w:right w:w="40" w:type="dxa"/>
            </w:tcMar>
          </w:tcPr>
          <w:p w:rsidR="00982991" w:rsidRDefault="00CF2470">
            <w:pPr>
              <w:spacing w:after="0" w:line="240" w:lineRule="auto"/>
              <w:rPr>
                <w:sz w:val="20"/>
                <w:szCs w:val="20"/>
              </w:rPr>
            </w:pPr>
            <w:r>
              <w:rPr>
                <w:sz w:val="20"/>
                <w:szCs w:val="20"/>
              </w:rPr>
              <w:t>Interaction in a group</w:t>
            </w:r>
            <w:r>
              <w:rPr>
                <w:sz w:val="20"/>
                <w:szCs w:val="20"/>
              </w:rPr>
              <w:t>, dreaming circle, sharing experiences and aha moments.</w:t>
            </w:r>
          </w:p>
        </w:tc>
        <w:tc>
          <w:tcPr>
            <w:tcW w:w="850" w:type="dxa"/>
            <w:shd w:val="clear" w:color="auto" w:fill="auto"/>
            <w:tcMar>
              <w:top w:w="0" w:type="dxa"/>
              <w:left w:w="40" w:type="dxa"/>
              <w:bottom w:w="0" w:type="dxa"/>
              <w:right w:w="40" w:type="dxa"/>
            </w:tcMar>
          </w:tcPr>
          <w:p w:rsidR="00982991" w:rsidRDefault="00B331CE">
            <w:pPr>
              <w:spacing w:after="0" w:line="240" w:lineRule="auto"/>
              <w:rPr>
                <w:sz w:val="20"/>
                <w:szCs w:val="20"/>
              </w:rPr>
            </w:pPr>
            <w:r>
              <w:rPr>
                <w:sz w:val="20"/>
                <w:szCs w:val="20"/>
              </w:rPr>
              <w:t>90 min</w:t>
            </w:r>
          </w:p>
        </w:tc>
        <w:tc>
          <w:tcPr>
            <w:tcW w:w="1276" w:type="dxa"/>
            <w:shd w:val="clear" w:color="auto" w:fill="auto"/>
            <w:tcMar>
              <w:top w:w="0" w:type="dxa"/>
              <w:left w:w="40" w:type="dxa"/>
              <w:bottom w:w="0" w:type="dxa"/>
              <w:right w:w="40" w:type="dxa"/>
            </w:tcMar>
          </w:tcPr>
          <w:p w:rsidR="00982991" w:rsidRDefault="00CF2470">
            <w:pPr>
              <w:spacing w:after="0" w:line="240" w:lineRule="auto"/>
              <w:rPr>
                <w:sz w:val="20"/>
                <w:szCs w:val="20"/>
              </w:rPr>
            </w:pPr>
            <w:r w:rsidRPr="00CF2470">
              <w:rPr>
                <w:sz w:val="20"/>
                <w:szCs w:val="20"/>
              </w:rPr>
              <w:t>flipchart, markers, rope, candle, matches</w:t>
            </w:r>
          </w:p>
        </w:tc>
        <w:tc>
          <w:tcPr>
            <w:tcW w:w="2671" w:type="dxa"/>
            <w:shd w:val="clear" w:color="auto" w:fill="auto"/>
            <w:tcMar>
              <w:top w:w="0" w:type="dxa"/>
              <w:left w:w="40" w:type="dxa"/>
              <w:bottom w:w="0" w:type="dxa"/>
              <w:right w:w="40" w:type="dxa"/>
            </w:tcMar>
          </w:tcPr>
          <w:p w:rsidR="00982991" w:rsidRDefault="00CF2470">
            <w:pPr>
              <w:spacing w:after="0" w:line="240" w:lineRule="auto"/>
              <w:rPr>
                <w:sz w:val="20"/>
                <w:szCs w:val="20"/>
              </w:rPr>
            </w:pPr>
            <w:r w:rsidRPr="00CF2470">
              <w:rPr>
                <w:sz w:val="20"/>
                <w:szCs w:val="20"/>
              </w:rPr>
              <w:t>Participants will learn about and practice the first part of the dreaming process. This is the part of the process where the group searches for a common dream, i.e. a future form of a common project that would suit everyone.</w:t>
            </w:r>
          </w:p>
        </w:tc>
      </w:tr>
      <w:tr w:rsidR="00982991" w:rsidTr="00982991">
        <w:tc>
          <w:tcPr>
            <w:tcW w:w="1236" w:type="dxa"/>
            <w:shd w:val="clear" w:color="auto" w:fill="D6E3BC" w:themeFill="accent3" w:themeFillTint="66"/>
            <w:tcMar>
              <w:top w:w="0" w:type="dxa"/>
              <w:left w:w="40" w:type="dxa"/>
              <w:bottom w:w="0" w:type="dxa"/>
              <w:right w:w="40" w:type="dxa"/>
            </w:tcMar>
          </w:tcPr>
          <w:p w:rsidR="00982991" w:rsidRDefault="00982991">
            <w:pPr>
              <w:spacing w:after="0" w:line="240" w:lineRule="auto"/>
              <w:rPr>
                <w:sz w:val="20"/>
                <w:szCs w:val="20"/>
              </w:rPr>
            </w:pPr>
            <w:r>
              <w:rPr>
                <w:sz w:val="20"/>
                <w:szCs w:val="20"/>
              </w:rPr>
              <w:t>13:00 – 14:00</w:t>
            </w:r>
          </w:p>
        </w:tc>
        <w:tc>
          <w:tcPr>
            <w:tcW w:w="1984" w:type="dxa"/>
            <w:shd w:val="clear" w:color="auto" w:fill="D6E3BC" w:themeFill="accent3" w:themeFillTint="66"/>
            <w:tcMar>
              <w:top w:w="0" w:type="dxa"/>
              <w:left w:w="40" w:type="dxa"/>
              <w:bottom w:w="0" w:type="dxa"/>
              <w:right w:w="40" w:type="dxa"/>
            </w:tcMar>
          </w:tcPr>
          <w:p w:rsidR="00982991" w:rsidRPr="00982991" w:rsidRDefault="00982991" w:rsidP="00982991">
            <w:pPr>
              <w:spacing w:after="0" w:line="240" w:lineRule="auto"/>
              <w:rPr>
                <w:sz w:val="20"/>
                <w:szCs w:val="20"/>
              </w:rPr>
            </w:pPr>
            <w:r>
              <w:rPr>
                <w:sz w:val="20"/>
                <w:szCs w:val="20"/>
              </w:rPr>
              <w:t>Lunch</w:t>
            </w:r>
          </w:p>
        </w:tc>
        <w:tc>
          <w:tcPr>
            <w:tcW w:w="5245" w:type="dxa"/>
            <w:shd w:val="clear" w:color="auto" w:fill="D6E3BC" w:themeFill="accent3" w:themeFillTint="66"/>
            <w:tcMar>
              <w:top w:w="0" w:type="dxa"/>
              <w:left w:w="40" w:type="dxa"/>
              <w:bottom w:w="0" w:type="dxa"/>
              <w:right w:w="40" w:type="dxa"/>
            </w:tcMar>
          </w:tcPr>
          <w:p w:rsidR="00982991" w:rsidRPr="00982991" w:rsidRDefault="00982991" w:rsidP="00982991">
            <w:pPr>
              <w:spacing w:after="0" w:line="240" w:lineRule="auto"/>
              <w:rPr>
                <w:sz w:val="20"/>
                <w:szCs w:val="20"/>
              </w:rPr>
            </w:pPr>
            <w:r w:rsidRPr="00982991">
              <w:rPr>
                <w:sz w:val="20"/>
                <w:szCs w:val="20"/>
              </w:rPr>
              <w:t>Family lunch style together</w:t>
            </w:r>
          </w:p>
        </w:tc>
        <w:tc>
          <w:tcPr>
            <w:tcW w:w="1843" w:type="dxa"/>
            <w:shd w:val="clear" w:color="auto" w:fill="D6E3BC" w:themeFill="accent3" w:themeFillTint="66"/>
            <w:tcMar>
              <w:top w:w="0" w:type="dxa"/>
              <w:left w:w="40" w:type="dxa"/>
              <w:bottom w:w="0" w:type="dxa"/>
              <w:right w:w="40" w:type="dxa"/>
            </w:tcMar>
          </w:tcPr>
          <w:p w:rsidR="00982991" w:rsidRDefault="00982991">
            <w:pPr>
              <w:spacing w:after="0" w:line="240" w:lineRule="auto"/>
              <w:rPr>
                <w:sz w:val="20"/>
                <w:szCs w:val="20"/>
              </w:rPr>
            </w:pPr>
          </w:p>
        </w:tc>
        <w:tc>
          <w:tcPr>
            <w:tcW w:w="850" w:type="dxa"/>
            <w:shd w:val="clear" w:color="auto" w:fill="D6E3BC" w:themeFill="accent3" w:themeFillTint="66"/>
            <w:tcMar>
              <w:top w:w="0" w:type="dxa"/>
              <w:left w:w="40" w:type="dxa"/>
              <w:bottom w:w="0" w:type="dxa"/>
              <w:right w:w="40" w:type="dxa"/>
            </w:tcMar>
          </w:tcPr>
          <w:p w:rsidR="00982991" w:rsidRDefault="00982991">
            <w:pPr>
              <w:spacing w:after="0" w:line="240" w:lineRule="auto"/>
              <w:rPr>
                <w:sz w:val="20"/>
                <w:szCs w:val="20"/>
              </w:rPr>
            </w:pPr>
            <w:r>
              <w:rPr>
                <w:sz w:val="20"/>
                <w:szCs w:val="20"/>
              </w:rPr>
              <w:t>60 min</w:t>
            </w:r>
          </w:p>
        </w:tc>
        <w:tc>
          <w:tcPr>
            <w:tcW w:w="1276" w:type="dxa"/>
            <w:shd w:val="clear" w:color="auto" w:fill="D6E3BC" w:themeFill="accent3" w:themeFillTint="66"/>
            <w:tcMar>
              <w:top w:w="0" w:type="dxa"/>
              <w:left w:w="40" w:type="dxa"/>
              <w:bottom w:w="0" w:type="dxa"/>
              <w:right w:w="40" w:type="dxa"/>
            </w:tcMar>
          </w:tcPr>
          <w:p w:rsidR="00982991" w:rsidRDefault="00982991">
            <w:pPr>
              <w:spacing w:after="0" w:line="240" w:lineRule="auto"/>
              <w:rPr>
                <w:sz w:val="20"/>
                <w:szCs w:val="20"/>
              </w:rPr>
            </w:pPr>
          </w:p>
        </w:tc>
        <w:tc>
          <w:tcPr>
            <w:tcW w:w="2671" w:type="dxa"/>
            <w:shd w:val="clear" w:color="auto" w:fill="D6E3BC" w:themeFill="accent3" w:themeFillTint="66"/>
            <w:tcMar>
              <w:top w:w="0" w:type="dxa"/>
              <w:left w:w="40" w:type="dxa"/>
              <w:bottom w:w="0" w:type="dxa"/>
              <w:right w:w="40" w:type="dxa"/>
            </w:tcMar>
          </w:tcPr>
          <w:p w:rsidR="00982991" w:rsidRDefault="00982991">
            <w:pPr>
              <w:spacing w:after="0" w:line="240" w:lineRule="auto"/>
              <w:rPr>
                <w:sz w:val="20"/>
                <w:szCs w:val="20"/>
              </w:rPr>
            </w:pPr>
            <w:r>
              <w:rPr>
                <w:sz w:val="20"/>
                <w:szCs w:val="20"/>
              </w:rPr>
              <w:t>Networking and getting close to each other.</w:t>
            </w:r>
          </w:p>
        </w:tc>
      </w:tr>
    </w:tbl>
    <w:p w:rsidR="00982991" w:rsidRDefault="00982991">
      <w:r>
        <w:br w:type="page"/>
      </w:r>
    </w:p>
    <w:tbl>
      <w:tblPr>
        <w:tblStyle w:val="a8"/>
        <w:tblW w:w="1510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6"/>
        <w:gridCol w:w="1984"/>
        <w:gridCol w:w="5245"/>
        <w:gridCol w:w="1843"/>
        <w:gridCol w:w="850"/>
        <w:gridCol w:w="1276"/>
        <w:gridCol w:w="2671"/>
      </w:tblGrid>
      <w:tr w:rsidR="00982991" w:rsidTr="00EE5404">
        <w:trPr>
          <w:trHeight w:val="443"/>
        </w:trPr>
        <w:tc>
          <w:tcPr>
            <w:tcW w:w="1236" w:type="dxa"/>
            <w:shd w:val="clear" w:color="auto" w:fill="A6A6A6"/>
            <w:tcMar>
              <w:top w:w="0" w:type="dxa"/>
              <w:left w:w="40" w:type="dxa"/>
              <w:bottom w:w="0" w:type="dxa"/>
              <w:right w:w="40" w:type="dxa"/>
            </w:tcMar>
          </w:tcPr>
          <w:p w:rsidR="00982991" w:rsidRDefault="00982991" w:rsidP="00EE5404">
            <w:pPr>
              <w:spacing w:after="0" w:line="331" w:lineRule="auto"/>
              <w:rPr>
                <w:b/>
                <w:sz w:val="20"/>
                <w:szCs w:val="20"/>
              </w:rPr>
            </w:pPr>
            <w:r>
              <w:rPr>
                <w:b/>
                <w:sz w:val="20"/>
                <w:szCs w:val="20"/>
              </w:rPr>
              <w:lastRenderedPageBreak/>
              <w:t>Time</w:t>
            </w:r>
          </w:p>
        </w:tc>
        <w:tc>
          <w:tcPr>
            <w:tcW w:w="1984" w:type="dxa"/>
            <w:shd w:val="clear" w:color="auto" w:fill="A6A6A6"/>
            <w:tcMar>
              <w:top w:w="0" w:type="dxa"/>
              <w:left w:w="40" w:type="dxa"/>
              <w:bottom w:w="0" w:type="dxa"/>
              <w:right w:w="40" w:type="dxa"/>
            </w:tcMar>
          </w:tcPr>
          <w:p w:rsidR="00982991" w:rsidRDefault="00982991" w:rsidP="00EE5404">
            <w:pPr>
              <w:spacing w:after="0" w:line="331" w:lineRule="auto"/>
              <w:rPr>
                <w:sz w:val="20"/>
                <w:szCs w:val="20"/>
              </w:rPr>
            </w:pPr>
            <w:r>
              <w:rPr>
                <w:b/>
                <w:sz w:val="20"/>
                <w:szCs w:val="20"/>
              </w:rPr>
              <w:t>Title</w:t>
            </w:r>
          </w:p>
        </w:tc>
        <w:tc>
          <w:tcPr>
            <w:tcW w:w="5245" w:type="dxa"/>
            <w:shd w:val="clear" w:color="auto" w:fill="A6A6A6"/>
            <w:tcMar>
              <w:top w:w="0" w:type="dxa"/>
              <w:left w:w="40" w:type="dxa"/>
              <w:bottom w:w="0" w:type="dxa"/>
              <w:right w:w="40" w:type="dxa"/>
            </w:tcMar>
          </w:tcPr>
          <w:p w:rsidR="00982991" w:rsidRDefault="00982991" w:rsidP="00EE5404">
            <w:pPr>
              <w:spacing w:after="0" w:line="331" w:lineRule="auto"/>
              <w:rPr>
                <w:sz w:val="20"/>
                <w:szCs w:val="20"/>
              </w:rPr>
            </w:pPr>
            <w:r>
              <w:rPr>
                <w:b/>
                <w:sz w:val="20"/>
                <w:szCs w:val="20"/>
              </w:rPr>
              <w:t>Description</w:t>
            </w:r>
          </w:p>
        </w:tc>
        <w:tc>
          <w:tcPr>
            <w:tcW w:w="1843" w:type="dxa"/>
            <w:shd w:val="clear" w:color="auto" w:fill="A6A6A6"/>
            <w:tcMar>
              <w:top w:w="0" w:type="dxa"/>
              <w:left w:w="40" w:type="dxa"/>
              <w:bottom w:w="0" w:type="dxa"/>
              <w:right w:w="40" w:type="dxa"/>
            </w:tcMar>
          </w:tcPr>
          <w:p w:rsidR="00982991" w:rsidRDefault="00982991" w:rsidP="00EE5404">
            <w:pPr>
              <w:spacing w:after="0" w:line="331" w:lineRule="auto"/>
              <w:rPr>
                <w:sz w:val="20"/>
                <w:szCs w:val="20"/>
              </w:rPr>
            </w:pPr>
            <w:r>
              <w:rPr>
                <w:b/>
                <w:sz w:val="20"/>
                <w:szCs w:val="20"/>
              </w:rPr>
              <w:t>Methods</w:t>
            </w:r>
          </w:p>
        </w:tc>
        <w:tc>
          <w:tcPr>
            <w:tcW w:w="850" w:type="dxa"/>
            <w:shd w:val="clear" w:color="auto" w:fill="A6A6A6"/>
            <w:tcMar>
              <w:top w:w="0" w:type="dxa"/>
              <w:left w:w="40" w:type="dxa"/>
              <w:bottom w:w="0" w:type="dxa"/>
              <w:right w:w="40" w:type="dxa"/>
            </w:tcMar>
          </w:tcPr>
          <w:p w:rsidR="00982991" w:rsidRDefault="00982991" w:rsidP="00EE5404">
            <w:pPr>
              <w:spacing w:after="0" w:line="331" w:lineRule="auto"/>
              <w:rPr>
                <w:sz w:val="20"/>
                <w:szCs w:val="20"/>
              </w:rPr>
            </w:pPr>
            <w:r>
              <w:rPr>
                <w:b/>
                <w:sz w:val="20"/>
                <w:szCs w:val="20"/>
              </w:rPr>
              <w:t>Duration</w:t>
            </w:r>
          </w:p>
        </w:tc>
        <w:tc>
          <w:tcPr>
            <w:tcW w:w="1276" w:type="dxa"/>
            <w:shd w:val="clear" w:color="auto" w:fill="A6A6A6"/>
            <w:tcMar>
              <w:top w:w="0" w:type="dxa"/>
              <w:left w:w="40" w:type="dxa"/>
              <w:bottom w:w="0" w:type="dxa"/>
              <w:right w:w="40" w:type="dxa"/>
            </w:tcMar>
          </w:tcPr>
          <w:p w:rsidR="00982991" w:rsidRDefault="00982991" w:rsidP="00EE5404">
            <w:pPr>
              <w:spacing w:after="0" w:line="331" w:lineRule="auto"/>
              <w:rPr>
                <w:b/>
                <w:sz w:val="20"/>
                <w:szCs w:val="20"/>
              </w:rPr>
            </w:pPr>
            <w:r>
              <w:rPr>
                <w:b/>
                <w:sz w:val="20"/>
                <w:szCs w:val="20"/>
              </w:rPr>
              <w:t>Tools</w:t>
            </w:r>
          </w:p>
        </w:tc>
        <w:tc>
          <w:tcPr>
            <w:tcW w:w="2671" w:type="dxa"/>
            <w:shd w:val="clear" w:color="auto" w:fill="A6A6A6"/>
            <w:tcMar>
              <w:top w:w="0" w:type="dxa"/>
              <w:left w:w="40" w:type="dxa"/>
              <w:bottom w:w="0" w:type="dxa"/>
              <w:right w:w="40" w:type="dxa"/>
            </w:tcMar>
          </w:tcPr>
          <w:p w:rsidR="00982991" w:rsidRDefault="00982991" w:rsidP="00EE5404">
            <w:pPr>
              <w:spacing w:after="0" w:line="331" w:lineRule="auto"/>
              <w:rPr>
                <w:sz w:val="20"/>
                <w:szCs w:val="20"/>
              </w:rPr>
            </w:pPr>
            <w:r>
              <w:rPr>
                <w:b/>
                <w:sz w:val="20"/>
                <w:szCs w:val="20"/>
              </w:rPr>
              <w:t>Educational target</w:t>
            </w:r>
          </w:p>
        </w:tc>
      </w:tr>
      <w:tr w:rsidR="00982991" w:rsidTr="00EE5404">
        <w:trPr>
          <w:trHeight w:val="220"/>
        </w:trPr>
        <w:tc>
          <w:tcPr>
            <w:tcW w:w="15105" w:type="dxa"/>
            <w:gridSpan w:val="7"/>
            <w:shd w:val="clear" w:color="auto" w:fill="A6A6A6"/>
            <w:tcMar>
              <w:top w:w="0" w:type="dxa"/>
              <w:left w:w="40" w:type="dxa"/>
              <w:bottom w:w="0" w:type="dxa"/>
              <w:right w:w="40" w:type="dxa"/>
            </w:tcMar>
          </w:tcPr>
          <w:p w:rsidR="00982991" w:rsidRDefault="00982991" w:rsidP="00982991">
            <w:pPr>
              <w:spacing w:after="0" w:line="240" w:lineRule="auto"/>
              <w:rPr>
                <w:b/>
                <w:color w:val="FFFFFF"/>
              </w:rPr>
            </w:pPr>
            <w:r>
              <w:rPr>
                <w:b/>
                <w:color w:val="FFFFFF"/>
                <w:sz w:val="20"/>
                <w:szCs w:val="20"/>
              </w:rPr>
              <w:t xml:space="preserve">Part </w:t>
            </w:r>
            <w:r>
              <w:rPr>
                <w:b/>
                <w:color w:val="FFFFFF"/>
                <w:sz w:val="20"/>
                <w:szCs w:val="20"/>
              </w:rPr>
              <w:t>2</w:t>
            </w:r>
            <w:r w:rsidR="00B331CE">
              <w:rPr>
                <w:b/>
                <w:color w:val="FFFFFF"/>
                <w:sz w:val="20"/>
                <w:szCs w:val="20"/>
              </w:rPr>
              <w:t>: Going through dragon dreaming process</w:t>
            </w:r>
          </w:p>
        </w:tc>
      </w:tr>
      <w:tr w:rsidR="00982991" w:rsidTr="00EE5404">
        <w:tc>
          <w:tcPr>
            <w:tcW w:w="1236" w:type="dxa"/>
            <w:shd w:val="clear" w:color="auto" w:fill="auto"/>
            <w:tcMar>
              <w:top w:w="0" w:type="dxa"/>
              <w:left w:w="40" w:type="dxa"/>
              <w:bottom w:w="0" w:type="dxa"/>
              <w:right w:w="40" w:type="dxa"/>
            </w:tcMar>
          </w:tcPr>
          <w:p w:rsidR="00982991" w:rsidRDefault="00982991" w:rsidP="00982991">
            <w:pPr>
              <w:spacing w:after="0" w:line="240" w:lineRule="auto"/>
              <w:rPr>
                <w:sz w:val="20"/>
                <w:szCs w:val="20"/>
              </w:rPr>
            </w:pPr>
            <w:r>
              <w:rPr>
                <w:sz w:val="20"/>
                <w:szCs w:val="20"/>
              </w:rPr>
              <w:t>14:00 – 15:</w:t>
            </w:r>
            <w:r w:rsidR="00B331CE">
              <w:rPr>
                <w:sz w:val="20"/>
                <w:szCs w:val="20"/>
              </w:rPr>
              <w:t>30</w:t>
            </w:r>
          </w:p>
        </w:tc>
        <w:tc>
          <w:tcPr>
            <w:tcW w:w="1984" w:type="dxa"/>
            <w:shd w:val="clear" w:color="auto" w:fill="auto"/>
            <w:tcMar>
              <w:top w:w="0" w:type="dxa"/>
              <w:left w:w="40" w:type="dxa"/>
              <w:bottom w:w="0" w:type="dxa"/>
              <w:right w:w="40" w:type="dxa"/>
            </w:tcMar>
          </w:tcPr>
          <w:p w:rsidR="00982991" w:rsidRDefault="00982991" w:rsidP="00982991">
            <w:pPr>
              <w:spacing w:after="0" w:line="240" w:lineRule="auto"/>
              <w:rPr>
                <w:sz w:val="20"/>
                <w:szCs w:val="20"/>
              </w:rPr>
            </w:pPr>
            <w:r w:rsidRPr="00982991">
              <w:rPr>
                <w:sz w:val="20"/>
                <w:szCs w:val="20"/>
              </w:rPr>
              <w:t>Working with the Dragon Dreaming process</w:t>
            </w:r>
          </w:p>
        </w:tc>
        <w:tc>
          <w:tcPr>
            <w:tcW w:w="5245" w:type="dxa"/>
            <w:shd w:val="clear" w:color="auto" w:fill="auto"/>
            <w:tcMar>
              <w:top w:w="0" w:type="dxa"/>
              <w:left w:w="40" w:type="dxa"/>
              <w:bottom w:w="0" w:type="dxa"/>
              <w:right w:w="40" w:type="dxa"/>
            </w:tcMar>
          </w:tcPr>
          <w:p w:rsidR="00982991" w:rsidRPr="00982991" w:rsidRDefault="00982991" w:rsidP="00982991">
            <w:pPr>
              <w:spacing w:after="0" w:line="240" w:lineRule="auto"/>
              <w:rPr>
                <w:sz w:val="20"/>
                <w:szCs w:val="20"/>
              </w:rPr>
            </w:pPr>
            <w:r w:rsidRPr="00982991">
              <w:rPr>
                <w:sz w:val="20"/>
                <w:szCs w:val="20"/>
              </w:rPr>
              <w:t>Distillatio</w:t>
            </w:r>
            <w:r>
              <w:rPr>
                <w:sz w:val="20"/>
                <w:szCs w:val="20"/>
              </w:rPr>
              <w:t>n</w:t>
            </w:r>
            <w:r w:rsidRPr="00982991">
              <w:rPr>
                <w:sz w:val="20"/>
                <w:szCs w:val="20"/>
              </w:rPr>
              <w:t xml:space="preserve"> example of planning process</w:t>
            </w:r>
          </w:p>
          <w:p w:rsidR="00982991" w:rsidRPr="00982991" w:rsidRDefault="00982991" w:rsidP="00982991">
            <w:pPr>
              <w:spacing w:after="0" w:line="240" w:lineRule="auto"/>
              <w:rPr>
                <w:sz w:val="20"/>
                <w:szCs w:val="20"/>
              </w:rPr>
            </w:pPr>
            <w:r w:rsidRPr="00982991">
              <w:rPr>
                <w:sz w:val="20"/>
                <w:szCs w:val="20"/>
              </w:rPr>
              <w:t>Practical explanation of the process, using post-it to cluster the recorded dreams from the morning</w:t>
            </w:r>
          </w:p>
          <w:p w:rsidR="00982991" w:rsidRPr="00982991" w:rsidRDefault="00982991" w:rsidP="00982991">
            <w:pPr>
              <w:spacing w:after="0" w:line="240" w:lineRule="auto"/>
              <w:rPr>
                <w:sz w:val="20"/>
                <w:szCs w:val="20"/>
              </w:rPr>
            </w:pPr>
          </w:p>
          <w:p w:rsidR="00982991" w:rsidRPr="00982991" w:rsidRDefault="00982991" w:rsidP="00982991">
            <w:pPr>
              <w:spacing w:after="0" w:line="240" w:lineRule="auto"/>
              <w:rPr>
                <w:sz w:val="20"/>
                <w:szCs w:val="20"/>
              </w:rPr>
            </w:pPr>
            <w:r w:rsidRPr="00982991">
              <w:rPr>
                <w:sz w:val="20"/>
                <w:szCs w:val="20"/>
              </w:rPr>
              <w:t>Theory: Explanation of the SMART goals process including the formulation of key words.</w:t>
            </w:r>
          </w:p>
          <w:p w:rsidR="00982991" w:rsidRPr="00982991" w:rsidRDefault="00982991" w:rsidP="00982991">
            <w:pPr>
              <w:spacing w:after="0" w:line="240" w:lineRule="auto"/>
              <w:rPr>
                <w:sz w:val="20"/>
                <w:szCs w:val="20"/>
              </w:rPr>
            </w:pPr>
          </w:p>
          <w:p w:rsidR="00982991" w:rsidRPr="00982991" w:rsidRDefault="00982991" w:rsidP="00982991">
            <w:pPr>
              <w:spacing w:after="0" w:line="240" w:lineRule="auto"/>
              <w:rPr>
                <w:sz w:val="20"/>
                <w:szCs w:val="20"/>
              </w:rPr>
            </w:pPr>
            <w:r w:rsidRPr="00982991">
              <w:rPr>
                <w:sz w:val="20"/>
                <w:szCs w:val="20"/>
              </w:rPr>
              <w:t>Practice: 30 sticky notes which are divided equally between participants.</w:t>
            </w:r>
          </w:p>
          <w:p w:rsidR="00982991" w:rsidRPr="00982991" w:rsidRDefault="00982991" w:rsidP="00982991">
            <w:pPr>
              <w:spacing w:after="0" w:line="240" w:lineRule="auto"/>
              <w:rPr>
                <w:sz w:val="20"/>
                <w:szCs w:val="20"/>
              </w:rPr>
            </w:pPr>
            <w:r w:rsidRPr="00982991">
              <w:rPr>
                <w:sz w:val="20"/>
                <w:szCs w:val="20"/>
              </w:rPr>
              <w:t>The group of participants re-reads the dreams collected from all members. Then ask the question: "What exactly needs to be done as a first step to make this dream come true?"</w:t>
            </w:r>
          </w:p>
          <w:p w:rsidR="00982991" w:rsidRPr="00982991" w:rsidRDefault="00982991" w:rsidP="00982991">
            <w:pPr>
              <w:spacing w:after="0" w:line="240" w:lineRule="auto"/>
              <w:rPr>
                <w:sz w:val="20"/>
                <w:szCs w:val="20"/>
              </w:rPr>
            </w:pPr>
            <w:r w:rsidRPr="00982991">
              <w:rPr>
                <w:sz w:val="20"/>
                <w:szCs w:val="20"/>
              </w:rPr>
              <w:t>Each group member then writes one idea on one sticky note. The total time limit f</w:t>
            </w:r>
            <w:r w:rsidR="00D30BEB">
              <w:rPr>
                <w:sz w:val="20"/>
                <w:szCs w:val="20"/>
              </w:rPr>
              <w:t xml:space="preserve">or this </w:t>
            </w:r>
            <w:r w:rsidRPr="00982991">
              <w:rPr>
                <w:sz w:val="20"/>
                <w:szCs w:val="20"/>
              </w:rPr>
              <w:t>for this activity is 10 minutes.</w:t>
            </w:r>
          </w:p>
          <w:p w:rsidR="00982991" w:rsidRPr="00982991" w:rsidRDefault="00982991" w:rsidP="00982991">
            <w:pPr>
              <w:spacing w:after="0" w:line="240" w:lineRule="auto"/>
              <w:rPr>
                <w:sz w:val="20"/>
                <w:szCs w:val="20"/>
              </w:rPr>
            </w:pPr>
            <w:r w:rsidRPr="00982991">
              <w:rPr>
                <w:sz w:val="20"/>
                <w:szCs w:val="20"/>
              </w:rPr>
              <w:t>Then the first person sticks their sticky notes on the flipchart. does the same. Similar topics are placed in the column below, different topics are placed next to each other in different columns.</w:t>
            </w:r>
          </w:p>
          <w:p w:rsidR="00982991" w:rsidRPr="00982991" w:rsidRDefault="00982991" w:rsidP="00982991">
            <w:pPr>
              <w:spacing w:after="0" w:line="240" w:lineRule="auto"/>
              <w:rPr>
                <w:sz w:val="20"/>
                <w:szCs w:val="20"/>
              </w:rPr>
            </w:pPr>
            <w:r w:rsidRPr="00982991">
              <w:rPr>
                <w:sz w:val="20"/>
                <w:szCs w:val="20"/>
              </w:rPr>
              <w:t>The total number is limited to 6 to 8 columns. If the number of columns exceeds eight, a given participant may rearrange the blocks of their predecessors. In doing so, they should explain why and how they want to do this. At this stage, a discussion may arise between two or more people, which should result in a consensus. This process should not consume much time and energy.</w:t>
            </w:r>
          </w:p>
          <w:p w:rsidR="00982991" w:rsidRPr="00982991" w:rsidRDefault="00982991" w:rsidP="00982991">
            <w:pPr>
              <w:spacing w:after="0" w:line="240" w:lineRule="auto"/>
              <w:rPr>
                <w:sz w:val="20"/>
                <w:szCs w:val="20"/>
              </w:rPr>
            </w:pPr>
            <w:r w:rsidRPr="00982991">
              <w:rPr>
                <w:sz w:val="20"/>
                <w:szCs w:val="20"/>
              </w:rPr>
              <w:t>Each participant must be aware of his or her responsibility to strike a balance between over-analysis and complete resignation just for the sake of getting the discussion over with.</w:t>
            </w:r>
          </w:p>
          <w:p w:rsidR="00982991" w:rsidRPr="00982991" w:rsidRDefault="00982991" w:rsidP="00982991">
            <w:pPr>
              <w:spacing w:after="0" w:line="240" w:lineRule="auto"/>
              <w:rPr>
                <w:sz w:val="20"/>
                <w:szCs w:val="20"/>
              </w:rPr>
            </w:pPr>
            <w:r w:rsidRPr="00982991">
              <w:rPr>
                <w:sz w:val="20"/>
                <w:szCs w:val="20"/>
              </w:rPr>
              <w:t>A team of participants will identify key words in each column. These are the words that link the whole topic and appear regularly on the slips of paper.</w:t>
            </w:r>
          </w:p>
          <w:p w:rsidR="00982991" w:rsidRPr="00982991" w:rsidRDefault="00982991" w:rsidP="00982991">
            <w:pPr>
              <w:spacing w:after="0" w:line="240" w:lineRule="auto"/>
              <w:rPr>
                <w:sz w:val="20"/>
                <w:szCs w:val="20"/>
              </w:rPr>
            </w:pPr>
            <w:r w:rsidRPr="00982991">
              <w:rPr>
                <w:sz w:val="20"/>
                <w:szCs w:val="20"/>
              </w:rPr>
              <w:lastRenderedPageBreak/>
              <w:t>For each column, we then write down the goal using the key words. The criteria for determining these objectives are the same as those discussed earlier.</w:t>
            </w:r>
          </w:p>
          <w:p w:rsidR="00982991" w:rsidRPr="00982991" w:rsidRDefault="00982991" w:rsidP="00982991">
            <w:pPr>
              <w:spacing w:after="0" w:line="240" w:lineRule="auto"/>
              <w:rPr>
                <w:sz w:val="20"/>
                <w:szCs w:val="20"/>
              </w:rPr>
            </w:pPr>
            <w:r w:rsidRPr="00982991">
              <w:rPr>
                <w:sz w:val="20"/>
                <w:szCs w:val="20"/>
              </w:rPr>
              <w:t>Each participant marks 2 or 3 objectives with a dot. The generating question here is "Which of these goals should be accomplished first to help realize our dreams 100</w:t>
            </w:r>
            <w:proofErr w:type="gramStart"/>
            <w:r w:rsidRPr="00982991">
              <w:rPr>
                <w:sz w:val="20"/>
                <w:szCs w:val="20"/>
              </w:rPr>
              <w:t>% ?</w:t>
            </w:r>
            <w:proofErr w:type="gramEnd"/>
            <w:r w:rsidRPr="00982991">
              <w:rPr>
                <w:sz w:val="20"/>
                <w:szCs w:val="20"/>
              </w:rPr>
              <w:t>" Each participant has the right to place 3 dots, but may not place all of them to one goal.</w:t>
            </w:r>
          </w:p>
          <w:p w:rsidR="00982991" w:rsidRPr="00982991" w:rsidRDefault="00982991" w:rsidP="00982991">
            <w:pPr>
              <w:spacing w:after="0" w:line="240" w:lineRule="auto"/>
              <w:rPr>
                <w:sz w:val="20"/>
                <w:szCs w:val="20"/>
              </w:rPr>
            </w:pPr>
            <w:r w:rsidRPr="00982991">
              <w:rPr>
                <w:sz w:val="20"/>
                <w:szCs w:val="20"/>
              </w:rPr>
              <w:t>This is not a test of the importance of the tasks, because in a win-win game. all tasks are equally important.</w:t>
            </w:r>
          </w:p>
          <w:p w:rsidR="00982991" w:rsidRPr="00982991" w:rsidRDefault="00982991" w:rsidP="00982991">
            <w:pPr>
              <w:spacing w:after="0" w:line="240" w:lineRule="auto"/>
              <w:rPr>
                <w:sz w:val="20"/>
                <w:szCs w:val="20"/>
              </w:rPr>
            </w:pPr>
          </w:p>
          <w:p w:rsidR="00982991" w:rsidRDefault="00982991" w:rsidP="00982991">
            <w:pPr>
              <w:spacing w:after="0" w:line="240" w:lineRule="auto"/>
              <w:rPr>
                <w:sz w:val="20"/>
                <w:szCs w:val="20"/>
              </w:rPr>
            </w:pPr>
            <w:proofErr w:type="spellStart"/>
            <w:r w:rsidRPr="00982991">
              <w:rPr>
                <w:sz w:val="20"/>
                <w:szCs w:val="20"/>
              </w:rPr>
              <w:t>Karrabirdt</w:t>
            </w:r>
            <w:proofErr w:type="spellEnd"/>
            <w:r w:rsidRPr="00982991">
              <w:rPr>
                <w:sz w:val="20"/>
                <w:szCs w:val="20"/>
              </w:rPr>
              <w:t xml:space="preserve"> - creating a game plan from defined goals for explanation of the theory process.</w:t>
            </w:r>
          </w:p>
        </w:tc>
        <w:tc>
          <w:tcPr>
            <w:tcW w:w="1843" w:type="dxa"/>
            <w:shd w:val="clear" w:color="auto" w:fill="auto"/>
            <w:tcMar>
              <w:top w:w="0" w:type="dxa"/>
              <w:left w:w="40" w:type="dxa"/>
              <w:bottom w:w="0" w:type="dxa"/>
              <w:right w:w="40" w:type="dxa"/>
            </w:tcMar>
          </w:tcPr>
          <w:p w:rsidR="00982991" w:rsidRDefault="00D30BEB" w:rsidP="00D30BEB">
            <w:pPr>
              <w:spacing w:after="0" w:line="240" w:lineRule="auto"/>
              <w:rPr>
                <w:sz w:val="20"/>
                <w:szCs w:val="20"/>
              </w:rPr>
            </w:pPr>
            <w:r>
              <w:rPr>
                <w:sz w:val="20"/>
                <w:szCs w:val="20"/>
              </w:rPr>
              <w:lastRenderedPageBreak/>
              <w:t>Interaction in a group, sharing experiences and aha moments.</w:t>
            </w:r>
          </w:p>
        </w:tc>
        <w:tc>
          <w:tcPr>
            <w:tcW w:w="850" w:type="dxa"/>
            <w:shd w:val="clear" w:color="auto" w:fill="auto"/>
            <w:tcMar>
              <w:top w:w="0" w:type="dxa"/>
              <w:left w:w="40" w:type="dxa"/>
              <w:bottom w:w="0" w:type="dxa"/>
              <w:right w:w="40" w:type="dxa"/>
            </w:tcMar>
          </w:tcPr>
          <w:p w:rsidR="00982991" w:rsidRDefault="00B331CE" w:rsidP="00982991">
            <w:pPr>
              <w:spacing w:after="0" w:line="240" w:lineRule="auto"/>
              <w:rPr>
                <w:sz w:val="20"/>
                <w:szCs w:val="20"/>
              </w:rPr>
            </w:pPr>
            <w:r>
              <w:rPr>
                <w:sz w:val="20"/>
                <w:szCs w:val="20"/>
              </w:rPr>
              <w:t>90 min</w:t>
            </w:r>
          </w:p>
        </w:tc>
        <w:tc>
          <w:tcPr>
            <w:tcW w:w="1276" w:type="dxa"/>
            <w:shd w:val="clear" w:color="auto" w:fill="auto"/>
            <w:tcMar>
              <w:top w:w="0" w:type="dxa"/>
              <w:left w:w="40" w:type="dxa"/>
              <w:bottom w:w="0" w:type="dxa"/>
              <w:right w:w="40" w:type="dxa"/>
            </w:tcMar>
          </w:tcPr>
          <w:p w:rsidR="00982991" w:rsidRDefault="00CF2470" w:rsidP="00982991">
            <w:pPr>
              <w:spacing w:after="0" w:line="240" w:lineRule="auto"/>
              <w:rPr>
                <w:sz w:val="20"/>
                <w:szCs w:val="20"/>
              </w:rPr>
            </w:pPr>
            <w:r w:rsidRPr="00CF2470">
              <w:rPr>
                <w:sz w:val="20"/>
                <w:szCs w:val="20"/>
              </w:rPr>
              <w:t>flipchart, markers, rope, candle, matches</w:t>
            </w:r>
          </w:p>
        </w:tc>
        <w:tc>
          <w:tcPr>
            <w:tcW w:w="2671" w:type="dxa"/>
            <w:shd w:val="clear" w:color="auto" w:fill="auto"/>
            <w:tcMar>
              <w:top w:w="0" w:type="dxa"/>
              <w:left w:w="40" w:type="dxa"/>
              <w:bottom w:w="0" w:type="dxa"/>
              <w:right w:w="40" w:type="dxa"/>
            </w:tcMar>
          </w:tcPr>
          <w:p w:rsidR="00982991" w:rsidRDefault="00D30BEB" w:rsidP="00982991">
            <w:pPr>
              <w:spacing w:after="0" w:line="240" w:lineRule="auto"/>
              <w:rPr>
                <w:sz w:val="20"/>
                <w:szCs w:val="20"/>
              </w:rPr>
            </w:pPr>
            <w:r w:rsidRPr="00D30BEB">
              <w:rPr>
                <w:sz w:val="20"/>
                <w:szCs w:val="20"/>
              </w:rPr>
              <w:t>Participants get to know and experience the next part of the process, where a shared dream is formulated into goals.</w:t>
            </w:r>
          </w:p>
        </w:tc>
      </w:tr>
      <w:tr w:rsidR="00982991" w:rsidTr="00EE5404">
        <w:tc>
          <w:tcPr>
            <w:tcW w:w="1236" w:type="dxa"/>
            <w:shd w:val="clear" w:color="auto" w:fill="D6E3BC" w:themeFill="accent3" w:themeFillTint="66"/>
            <w:tcMar>
              <w:top w:w="0" w:type="dxa"/>
              <w:left w:w="40" w:type="dxa"/>
              <w:bottom w:w="0" w:type="dxa"/>
              <w:right w:w="40" w:type="dxa"/>
            </w:tcMar>
          </w:tcPr>
          <w:p w:rsidR="00982991" w:rsidRPr="00147239" w:rsidRDefault="00B331CE" w:rsidP="00982991">
            <w:pPr>
              <w:spacing w:after="0" w:line="240" w:lineRule="auto"/>
              <w:rPr>
                <w:sz w:val="20"/>
                <w:szCs w:val="20"/>
              </w:rPr>
            </w:pPr>
            <w:r>
              <w:rPr>
                <w:sz w:val="20"/>
                <w:szCs w:val="20"/>
              </w:rPr>
              <w:lastRenderedPageBreak/>
              <w:t>15:30 – 16:00</w:t>
            </w:r>
          </w:p>
        </w:tc>
        <w:tc>
          <w:tcPr>
            <w:tcW w:w="1984" w:type="dxa"/>
            <w:shd w:val="clear" w:color="auto" w:fill="D6E3BC" w:themeFill="accent3" w:themeFillTint="66"/>
            <w:tcMar>
              <w:top w:w="0" w:type="dxa"/>
              <w:left w:w="40" w:type="dxa"/>
              <w:bottom w:w="0" w:type="dxa"/>
              <w:right w:w="40" w:type="dxa"/>
            </w:tcMar>
          </w:tcPr>
          <w:p w:rsidR="00982991" w:rsidRPr="00147239" w:rsidRDefault="00B331CE" w:rsidP="00982991">
            <w:pPr>
              <w:spacing w:after="0" w:line="240" w:lineRule="auto"/>
              <w:rPr>
                <w:sz w:val="20"/>
                <w:szCs w:val="20"/>
              </w:rPr>
            </w:pPr>
            <w:r>
              <w:rPr>
                <w:sz w:val="20"/>
                <w:szCs w:val="20"/>
              </w:rPr>
              <w:t>Coffee break</w:t>
            </w:r>
          </w:p>
        </w:tc>
        <w:tc>
          <w:tcPr>
            <w:tcW w:w="5245" w:type="dxa"/>
            <w:shd w:val="clear" w:color="auto" w:fill="D6E3BC" w:themeFill="accent3" w:themeFillTint="66"/>
            <w:tcMar>
              <w:top w:w="0" w:type="dxa"/>
              <w:left w:w="40" w:type="dxa"/>
              <w:bottom w:w="0" w:type="dxa"/>
              <w:right w:w="40" w:type="dxa"/>
            </w:tcMar>
          </w:tcPr>
          <w:p w:rsidR="00982991" w:rsidRPr="00147239" w:rsidRDefault="00B331CE" w:rsidP="00982991">
            <w:pPr>
              <w:spacing w:after="0" w:line="240" w:lineRule="auto"/>
              <w:rPr>
                <w:sz w:val="20"/>
                <w:szCs w:val="20"/>
              </w:rPr>
            </w:pPr>
            <w:r>
              <w:rPr>
                <w:sz w:val="20"/>
                <w:szCs w:val="20"/>
              </w:rPr>
              <w:t>O</w:t>
            </w:r>
            <w:r w:rsidRPr="00B331CE">
              <w:rPr>
                <w:sz w:val="20"/>
                <w:szCs w:val="20"/>
              </w:rPr>
              <w:t>utdoor seating in garden</w:t>
            </w:r>
          </w:p>
        </w:tc>
        <w:tc>
          <w:tcPr>
            <w:tcW w:w="1843" w:type="dxa"/>
            <w:shd w:val="clear" w:color="auto" w:fill="D6E3BC" w:themeFill="accent3" w:themeFillTint="66"/>
            <w:tcMar>
              <w:top w:w="0" w:type="dxa"/>
              <w:left w:w="40" w:type="dxa"/>
              <w:bottom w:w="0" w:type="dxa"/>
              <w:right w:w="40" w:type="dxa"/>
            </w:tcMar>
          </w:tcPr>
          <w:p w:rsidR="00982991" w:rsidRDefault="00982991" w:rsidP="00982991">
            <w:pPr>
              <w:spacing w:after="0" w:line="240" w:lineRule="auto"/>
              <w:rPr>
                <w:sz w:val="20"/>
                <w:szCs w:val="20"/>
              </w:rPr>
            </w:pPr>
          </w:p>
        </w:tc>
        <w:tc>
          <w:tcPr>
            <w:tcW w:w="850" w:type="dxa"/>
            <w:shd w:val="clear" w:color="auto" w:fill="D6E3BC" w:themeFill="accent3" w:themeFillTint="66"/>
            <w:tcMar>
              <w:top w:w="0" w:type="dxa"/>
              <w:left w:w="40" w:type="dxa"/>
              <w:bottom w:w="0" w:type="dxa"/>
              <w:right w:w="40" w:type="dxa"/>
            </w:tcMar>
          </w:tcPr>
          <w:p w:rsidR="00982991" w:rsidRDefault="00B331CE" w:rsidP="00982991">
            <w:pPr>
              <w:spacing w:after="0" w:line="240" w:lineRule="auto"/>
              <w:rPr>
                <w:sz w:val="20"/>
                <w:szCs w:val="20"/>
              </w:rPr>
            </w:pPr>
            <w:r>
              <w:rPr>
                <w:sz w:val="20"/>
                <w:szCs w:val="20"/>
              </w:rPr>
              <w:t>30 min</w:t>
            </w:r>
          </w:p>
        </w:tc>
        <w:tc>
          <w:tcPr>
            <w:tcW w:w="1276" w:type="dxa"/>
            <w:shd w:val="clear" w:color="auto" w:fill="D6E3BC" w:themeFill="accent3" w:themeFillTint="66"/>
            <w:tcMar>
              <w:top w:w="0" w:type="dxa"/>
              <w:left w:w="40" w:type="dxa"/>
              <w:bottom w:w="0" w:type="dxa"/>
              <w:right w:w="40" w:type="dxa"/>
            </w:tcMar>
          </w:tcPr>
          <w:p w:rsidR="00982991" w:rsidRDefault="00982991" w:rsidP="00982991">
            <w:pPr>
              <w:spacing w:after="0" w:line="240" w:lineRule="auto"/>
              <w:rPr>
                <w:sz w:val="20"/>
                <w:szCs w:val="20"/>
              </w:rPr>
            </w:pPr>
          </w:p>
        </w:tc>
        <w:tc>
          <w:tcPr>
            <w:tcW w:w="2671" w:type="dxa"/>
            <w:shd w:val="clear" w:color="auto" w:fill="D6E3BC" w:themeFill="accent3" w:themeFillTint="66"/>
            <w:tcMar>
              <w:top w:w="0" w:type="dxa"/>
              <w:left w:w="40" w:type="dxa"/>
              <w:bottom w:w="0" w:type="dxa"/>
              <w:right w:w="40" w:type="dxa"/>
            </w:tcMar>
          </w:tcPr>
          <w:p w:rsidR="00982991" w:rsidRDefault="00982991" w:rsidP="00982991">
            <w:pPr>
              <w:spacing w:after="0" w:line="240" w:lineRule="auto"/>
              <w:rPr>
                <w:sz w:val="20"/>
                <w:szCs w:val="20"/>
              </w:rPr>
            </w:pPr>
          </w:p>
        </w:tc>
      </w:tr>
      <w:tr w:rsidR="00982991" w:rsidTr="00EE5404">
        <w:tc>
          <w:tcPr>
            <w:tcW w:w="1236" w:type="dxa"/>
            <w:shd w:val="clear" w:color="auto" w:fill="auto"/>
            <w:tcMar>
              <w:top w:w="0" w:type="dxa"/>
              <w:left w:w="40" w:type="dxa"/>
              <w:bottom w:w="0" w:type="dxa"/>
              <w:right w:w="40" w:type="dxa"/>
            </w:tcMar>
          </w:tcPr>
          <w:p w:rsidR="00982991" w:rsidRDefault="00B331CE" w:rsidP="00982991">
            <w:pPr>
              <w:spacing w:after="0" w:line="240" w:lineRule="auto"/>
              <w:rPr>
                <w:sz w:val="20"/>
                <w:szCs w:val="20"/>
              </w:rPr>
            </w:pPr>
            <w:r>
              <w:rPr>
                <w:sz w:val="20"/>
                <w:szCs w:val="20"/>
              </w:rPr>
              <w:t>16:00 – 17:00</w:t>
            </w:r>
          </w:p>
        </w:tc>
        <w:tc>
          <w:tcPr>
            <w:tcW w:w="1984" w:type="dxa"/>
            <w:shd w:val="clear" w:color="auto" w:fill="auto"/>
            <w:tcMar>
              <w:top w:w="0" w:type="dxa"/>
              <w:left w:w="40" w:type="dxa"/>
              <w:bottom w:w="0" w:type="dxa"/>
              <w:right w:w="40" w:type="dxa"/>
            </w:tcMar>
          </w:tcPr>
          <w:p w:rsidR="00B331CE" w:rsidRPr="00B331CE" w:rsidRDefault="00B331CE" w:rsidP="00B331CE">
            <w:pPr>
              <w:spacing w:after="0" w:line="240" w:lineRule="auto"/>
              <w:rPr>
                <w:sz w:val="20"/>
                <w:szCs w:val="20"/>
              </w:rPr>
            </w:pPr>
            <w:r w:rsidRPr="00B331CE">
              <w:rPr>
                <w:sz w:val="20"/>
                <w:szCs w:val="20"/>
              </w:rPr>
              <w:t>Working with the Dragon Dreaming process</w:t>
            </w:r>
          </w:p>
          <w:p w:rsidR="00B331CE" w:rsidRPr="00B331CE" w:rsidRDefault="00B331CE" w:rsidP="00B331CE">
            <w:pPr>
              <w:spacing w:after="0" w:line="240" w:lineRule="auto"/>
              <w:rPr>
                <w:sz w:val="20"/>
                <w:szCs w:val="20"/>
              </w:rPr>
            </w:pPr>
          </w:p>
          <w:p w:rsidR="00982991" w:rsidRDefault="00B331CE" w:rsidP="00B331CE">
            <w:pPr>
              <w:spacing w:after="0" w:line="240" w:lineRule="auto"/>
              <w:rPr>
                <w:sz w:val="20"/>
                <w:szCs w:val="20"/>
              </w:rPr>
            </w:pPr>
            <w:r w:rsidRPr="00B331CE">
              <w:rPr>
                <w:sz w:val="20"/>
                <w:szCs w:val="20"/>
              </w:rPr>
              <w:t>Practical application</w:t>
            </w:r>
          </w:p>
        </w:tc>
        <w:tc>
          <w:tcPr>
            <w:tcW w:w="5245" w:type="dxa"/>
            <w:shd w:val="clear" w:color="auto" w:fill="auto"/>
            <w:tcMar>
              <w:top w:w="0" w:type="dxa"/>
              <w:left w:w="40" w:type="dxa"/>
              <w:bottom w:w="0" w:type="dxa"/>
              <w:right w:w="40" w:type="dxa"/>
            </w:tcMar>
          </w:tcPr>
          <w:p w:rsidR="00B331CE" w:rsidRPr="00B331CE" w:rsidRDefault="00B331CE" w:rsidP="00B331CE">
            <w:pPr>
              <w:spacing w:after="0" w:line="240" w:lineRule="auto"/>
              <w:rPr>
                <w:sz w:val="20"/>
                <w:szCs w:val="20"/>
              </w:rPr>
            </w:pPr>
            <w:proofErr w:type="spellStart"/>
            <w:r w:rsidRPr="00B331CE">
              <w:rPr>
                <w:sz w:val="20"/>
                <w:szCs w:val="20"/>
              </w:rPr>
              <w:t>Karrabirdt</w:t>
            </w:r>
            <w:proofErr w:type="spellEnd"/>
            <w:r w:rsidRPr="00B331CE">
              <w:rPr>
                <w:sz w:val="20"/>
                <w:szCs w:val="20"/>
              </w:rPr>
              <w:t xml:space="preserve"> - practical demonstration of the game.</w:t>
            </w:r>
          </w:p>
          <w:p w:rsidR="00B331CE" w:rsidRPr="00B331CE" w:rsidRDefault="00B331CE" w:rsidP="00B331CE">
            <w:pPr>
              <w:spacing w:after="0" w:line="240" w:lineRule="auto"/>
              <w:rPr>
                <w:sz w:val="20"/>
                <w:szCs w:val="20"/>
              </w:rPr>
            </w:pPr>
            <w:r w:rsidRPr="00B331CE">
              <w:rPr>
                <w:sz w:val="20"/>
                <w:szCs w:val="20"/>
              </w:rPr>
              <w:t>The facilitator guides you through the process of "Sailing to an unknown land"</w:t>
            </w:r>
          </w:p>
          <w:p w:rsidR="00B331CE" w:rsidRPr="00B331CE" w:rsidRDefault="00B331CE" w:rsidP="00B331CE">
            <w:pPr>
              <w:spacing w:after="0" w:line="240" w:lineRule="auto"/>
              <w:rPr>
                <w:sz w:val="20"/>
                <w:szCs w:val="20"/>
              </w:rPr>
            </w:pPr>
            <w:r w:rsidRPr="00B331CE">
              <w:rPr>
                <w:sz w:val="20"/>
                <w:szCs w:val="20"/>
              </w:rPr>
              <w:t>To involve all participants, he or she sends them to the garden to bring an object that represents them.</w:t>
            </w:r>
          </w:p>
          <w:p w:rsidR="00B331CE" w:rsidRPr="00B331CE" w:rsidRDefault="00B331CE" w:rsidP="00B331CE">
            <w:pPr>
              <w:spacing w:after="0" w:line="240" w:lineRule="auto"/>
              <w:rPr>
                <w:sz w:val="20"/>
                <w:szCs w:val="20"/>
              </w:rPr>
            </w:pPr>
            <w:r w:rsidRPr="00B331CE">
              <w:rPr>
                <w:sz w:val="20"/>
                <w:szCs w:val="20"/>
              </w:rPr>
              <w:t>The facilitator explains the principle of the scout race.</w:t>
            </w:r>
          </w:p>
          <w:p w:rsidR="00B331CE" w:rsidRPr="00B331CE" w:rsidRDefault="00B331CE" w:rsidP="00B331CE">
            <w:pPr>
              <w:spacing w:after="0" w:line="240" w:lineRule="auto"/>
              <w:rPr>
                <w:sz w:val="20"/>
                <w:szCs w:val="20"/>
              </w:rPr>
            </w:pPr>
          </w:p>
          <w:p w:rsidR="00B331CE" w:rsidRPr="00B331CE" w:rsidRDefault="00B331CE" w:rsidP="00B331CE">
            <w:pPr>
              <w:spacing w:after="0" w:line="240" w:lineRule="auto"/>
              <w:rPr>
                <w:sz w:val="20"/>
                <w:szCs w:val="20"/>
              </w:rPr>
            </w:pPr>
            <w:r w:rsidRPr="00B331CE">
              <w:rPr>
                <w:sz w:val="20"/>
                <w:szCs w:val="20"/>
              </w:rPr>
              <w:t>Dragons - explaining their meaning and why they are part of the game, how participants can treat them in the process of "game" realization. What these measures mean for functioning in a team, what they bring to each individual.</w:t>
            </w:r>
          </w:p>
          <w:p w:rsidR="00982991" w:rsidRPr="00147239" w:rsidRDefault="00B331CE" w:rsidP="00B331CE">
            <w:pPr>
              <w:spacing w:after="0" w:line="240" w:lineRule="auto"/>
              <w:rPr>
                <w:sz w:val="20"/>
                <w:szCs w:val="20"/>
              </w:rPr>
            </w:pPr>
            <w:r w:rsidRPr="00B331CE">
              <w:rPr>
                <w:sz w:val="20"/>
                <w:szCs w:val="20"/>
              </w:rPr>
              <w:t>Guiding participants through the process of being able to describe the dragon personally.</w:t>
            </w:r>
          </w:p>
        </w:tc>
        <w:tc>
          <w:tcPr>
            <w:tcW w:w="1843" w:type="dxa"/>
            <w:shd w:val="clear" w:color="auto" w:fill="auto"/>
            <w:tcMar>
              <w:top w:w="0" w:type="dxa"/>
              <w:left w:w="40" w:type="dxa"/>
              <w:bottom w:w="0" w:type="dxa"/>
              <w:right w:w="40" w:type="dxa"/>
            </w:tcMar>
          </w:tcPr>
          <w:p w:rsidR="00B331CE" w:rsidRDefault="00B331CE" w:rsidP="00982991">
            <w:pPr>
              <w:spacing w:after="0" w:line="240" w:lineRule="auto"/>
              <w:rPr>
                <w:sz w:val="20"/>
                <w:szCs w:val="20"/>
              </w:rPr>
            </w:pPr>
          </w:p>
          <w:p w:rsidR="00982991" w:rsidRPr="00B331CE" w:rsidRDefault="00D30BEB" w:rsidP="00B331CE">
            <w:pPr>
              <w:rPr>
                <w:sz w:val="20"/>
                <w:szCs w:val="20"/>
              </w:rPr>
            </w:pPr>
            <w:r>
              <w:rPr>
                <w:sz w:val="20"/>
                <w:szCs w:val="20"/>
              </w:rPr>
              <w:t>Interaction in a group, sharing experiences and aha moments.</w:t>
            </w:r>
          </w:p>
        </w:tc>
        <w:tc>
          <w:tcPr>
            <w:tcW w:w="850" w:type="dxa"/>
            <w:shd w:val="clear" w:color="auto" w:fill="auto"/>
            <w:tcMar>
              <w:top w:w="0" w:type="dxa"/>
              <w:left w:w="40" w:type="dxa"/>
              <w:bottom w:w="0" w:type="dxa"/>
              <w:right w:w="40" w:type="dxa"/>
            </w:tcMar>
          </w:tcPr>
          <w:p w:rsidR="00982991" w:rsidRDefault="00B331CE" w:rsidP="00982991">
            <w:pPr>
              <w:spacing w:after="0" w:line="240" w:lineRule="auto"/>
              <w:rPr>
                <w:sz w:val="20"/>
                <w:szCs w:val="20"/>
              </w:rPr>
            </w:pPr>
            <w:r>
              <w:rPr>
                <w:sz w:val="20"/>
                <w:szCs w:val="20"/>
              </w:rPr>
              <w:t>60 min</w:t>
            </w:r>
          </w:p>
        </w:tc>
        <w:tc>
          <w:tcPr>
            <w:tcW w:w="1276" w:type="dxa"/>
            <w:shd w:val="clear" w:color="auto" w:fill="auto"/>
            <w:tcMar>
              <w:top w:w="0" w:type="dxa"/>
              <w:left w:w="40" w:type="dxa"/>
              <w:bottom w:w="0" w:type="dxa"/>
              <w:right w:w="40" w:type="dxa"/>
            </w:tcMar>
          </w:tcPr>
          <w:p w:rsidR="00982991" w:rsidRDefault="00CF2470" w:rsidP="00982991">
            <w:pPr>
              <w:spacing w:after="0" w:line="240" w:lineRule="auto"/>
              <w:rPr>
                <w:sz w:val="20"/>
                <w:szCs w:val="20"/>
              </w:rPr>
            </w:pPr>
            <w:r w:rsidRPr="00B331CE">
              <w:rPr>
                <w:sz w:val="20"/>
                <w:szCs w:val="20"/>
              </w:rPr>
              <w:t>large paper, markers, crayons, small natural materials brought from the garden, stones, etc.</w:t>
            </w:r>
          </w:p>
        </w:tc>
        <w:tc>
          <w:tcPr>
            <w:tcW w:w="2671" w:type="dxa"/>
            <w:shd w:val="clear" w:color="auto" w:fill="auto"/>
            <w:tcMar>
              <w:top w:w="0" w:type="dxa"/>
              <w:left w:w="40" w:type="dxa"/>
              <w:bottom w:w="0" w:type="dxa"/>
              <w:right w:w="40" w:type="dxa"/>
            </w:tcMar>
          </w:tcPr>
          <w:p w:rsidR="00982991" w:rsidRDefault="00D30BEB" w:rsidP="00982991">
            <w:pPr>
              <w:spacing w:after="0" w:line="240" w:lineRule="auto"/>
              <w:rPr>
                <w:sz w:val="20"/>
                <w:szCs w:val="20"/>
              </w:rPr>
            </w:pPr>
            <w:r w:rsidRPr="00D30BEB">
              <w:rPr>
                <w:sz w:val="20"/>
                <w:szCs w:val="20"/>
              </w:rPr>
              <w:t>Participants will realize that each project has its own risks, which also arise from the participants' own nature and their personal "dragons".  These dragons - risks need to be made aware.</w:t>
            </w:r>
          </w:p>
        </w:tc>
      </w:tr>
      <w:tr w:rsidR="00B331CE" w:rsidTr="00B331CE">
        <w:tc>
          <w:tcPr>
            <w:tcW w:w="1236" w:type="dxa"/>
            <w:shd w:val="clear" w:color="auto" w:fill="FFFFFF" w:themeFill="background1"/>
            <w:tcMar>
              <w:top w:w="0" w:type="dxa"/>
              <w:left w:w="40" w:type="dxa"/>
              <w:bottom w:w="0" w:type="dxa"/>
              <w:right w:w="40" w:type="dxa"/>
            </w:tcMar>
          </w:tcPr>
          <w:p w:rsidR="00982991" w:rsidRDefault="00B331CE" w:rsidP="00982991">
            <w:pPr>
              <w:spacing w:after="0" w:line="240" w:lineRule="auto"/>
              <w:rPr>
                <w:sz w:val="20"/>
                <w:szCs w:val="20"/>
              </w:rPr>
            </w:pPr>
            <w:r>
              <w:rPr>
                <w:sz w:val="20"/>
                <w:szCs w:val="20"/>
              </w:rPr>
              <w:t>17:00 – 17:30</w:t>
            </w:r>
          </w:p>
        </w:tc>
        <w:tc>
          <w:tcPr>
            <w:tcW w:w="1984" w:type="dxa"/>
            <w:shd w:val="clear" w:color="auto" w:fill="FFFFFF" w:themeFill="background1"/>
            <w:tcMar>
              <w:top w:w="0" w:type="dxa"/>
              <w:left w:w="40" w:type="dxa"/>
              <w:bottom w:w="0" w:type="dxa"/>
              <w:right w:w="40" w:type="dxa"/>
            </w:tcMar>
          </w:tcPr>
          <w:p w:rsidR="00982991" w:rsidRPr="00982991" w:rsidRDefault="00B331CE" w:rsidP="00982991">
            <w:pPr>
              <w:spacing w:after="0" w:line="240" w:lineRule="auto"/>
              <w:rPr>
                <w:sz w:val="20"/>
                <w:szCs w:val="20"/>
              </w:rPr>
            </w:pPr>
            <w:r>
              <w:rPr>
                <w:sz w:val="20"/>
                <w:szCs w:val="20"/>
              </w:rPr>
              <w:t>Closing</w:t>
            </w:r>
          </w:p>
        </w:tc>
        <w:tc>
          <w:tcPr>
            <w:tcW w:w="5245" w:type="dxa"/>
            <w:shd w:val="clear" w:color="auto" w:fill="FFFFFF" w:themeFill="background1"/>
            <w:tcMar>
              <w:top w:w="0" w:type="dxa"/>
              <w:left w:w="40" w:type="dxa"/>
              <w:bottom w:w="0" w:type="dxa"/>
              <w:right w:w="40" w:type="dxa"/>
            </w:tcMar>
          </w:tcPr>
          <w:p w:rsidR="00B331CE" w:rsidRPr="00B331CE" w:rsidRDefault="00B331CE" w:rsidP="00B331CE">
            <w:pPr>
              <w:spacing w:after="0" w:line="240" w:lineRule="auto"/>
              <w:rPr>
                <w:sz w:val="20"/>
                <w:szCs w:val="20"/>
              </w:rPr>
            </w:pPr>
            <w:r w:rsidRPr="00B331CE">
              <w:rPr>
                <w:sz w:val="20"/>
                <w:szCs w:val="20"/>
              </w:rPr>
              <w:t>The symbolism of the one-day - introduction to the Dragon dreaming process.</w:t>
            </w:r>
          </w:p>
          <w:p w:rsidR="00B331CE" w:rsidRPr="00B331CE" w:rsidRDefault="00B331CE" w:rsidP="00B331CE">
            <w:pPr>
              <w:spacing w:after="0" w:line="240" w:lineRule="auto"/>
              <w:rPr>
                <w:sz w:val="20"/>
                <w:szCs w:val="20"/>
              </w:rPr>
            </w:pPr>
            <w:r w:rsidRPr="00B331CE">
              <w:rPr>
                <w:sz w:val="20"/>
                <w:szCs w:val="20"/>
              </w:rPr>
              <w:t>"The journey is the destination, start dreaming."</w:t>
            </w:r>
          </w:p>
          <w:p w:rsidR="00B331CE" w:rsidRPr="00B331CE" w:rsidRDefault="00B331CE" w:rsidP="00B331CE">
            <w:pPr>
              <w:spacing w:after="0" w:line="240" w:lineRule="auto"/>
              <w:rPr>
                <w:sz w:val="20"/>
                <w:szCs w:val="20"/>
              </w:rPr>
            </w:pPr>
            <w:r w:rsidRPr="00B331CE">
              <w:rPr>
                <w:sz w:val="20"/>
                <w:szCs w:val="20"/>
              </w:rPr>
              <w:t xml:space="preserve">Provides feedback to each participant. Takes away 1 poppy seed. </w:t>
            </w:r>
          </w:p>
          <w:p w:rsidR="00982991" w:rsidRPr="00982991" w:rsidRDefault="00B331CE" w:rsidP="00B331CE">
            <w:pPr>
              <w:spacing w:after="0" w:line="240" w:lineRule="auto"/>
              <w:rPr>
                <w:sz w:val="20"/>
                <w:szCs w:val="20"/>
              </w:rPr>
            </w:pPr>
            <w:r w:rsidRPr="00B331CE">
              <w:rPr>
                <w:sz w:val="20"/>
                <w:szCs w:val="20"/>
              </w:rPr>
              <w:t>Closing round.</w:t>
            </w:r>
          </w:p>
        </w:tc>
        <w:tc>
          <w:tcPr>
            <w:tcW w:w="1843" w:type="dxa"/>
            <w:shd w:val="clear" w:color="auto" w:fill="FFFFFF" w:themeFill="background1"/>
            <w:tcMar>
              <w:top w:w="0" w:type="dxa"/>
              <w:left w:w="40" w:type="dxa"/>
              <w:bottom w:w="0" w:type="dxa"/>
              <w:right w:w="40" w:type="dxa"/>
            </w:tcMar>
          </w:tcPr>
          <w:p w:rsidR="00982991" w:rsidRDefault="00D30BEB" w:rsidP="00982991">
            <w:pPr>
              <w:spacing w:after="0" w:line="240" w:lineRule="auto"/>
              <w:rPr>
                <w:sz w:val="20"/>
                <w:szCs w:val="20"/>
              </w:rPr>
            </w:pPr>
            <w:r>
              <w:rPr>
                <w:sz w:val="20"/>
                <w:szCs w:val="20"/>
              </w:rPr>
              <w:t>Closing circle, self- reflection, sharing feedback</w:t>
            </w:r>
          </w:p>
        </w:tc>
        <w:tc>
          <w:tcPr>
            <w:tcW w:w="850" w:type="dxa"/>
            <w:shd w:val="clear" w:color="auto" w:fill="FFFFFF" w:themeFill="background1"/>
            <w:tcMar>
              <w:top w:w="0" w:type="dxa"/>
              <w:left w:w="40" w:type="dxa"/>
              <w:bottom w:w="0" w:type="dxa"/>
              <w:right w:w="40" w:type="dxa"/>
            </w:tcMar>
          </w:tcPr>
          <w:p w:rsidR="00982991" w:rsidRDefault="00B331CE" w:rsidP="00982991">
            <w:pPr>
              <w:spacing w:after="0" w:line="240" w:lineRule="auto"/>
              <w:rPr>
                <w:sz w:val="20"/>
                <w:szCs w:val="20"/>
              </w:rPr>
            </w:pPr>
            <w:r>
              <w:rPr>
                <w:sz w:val="20"/>
                <w:szCs w:val="20"/>
              </w:rPr>
              <w:t>30 min</w:t>
            </w:r>
          </w:p>
        </w:tc>
        <w:tc>
          <w:tcPr>
            <w:tcW w:w="1276" w:type="dxa"/>
            <w:shd w:val="clear" w:color="auto" w:fill="FFFFFF" w:themeFill="background1"/>
            <w:tcMar>
              <w:top w:w="0" w:type="dxa"/>
              <w:left w:w="40" w:type="dxa"/>
              <w:bottom w:w="0" w:type="dxa"/>
              <w:right w:w="40" w:type="dxa"/>
            </w:tcMar>
          </w:tcPr>
          <w:p w:rsidR="00982991" w:rsidRDefault="00982991" w:rsidP="00982991">
            <w:pPr>
              <w:spacing w:after="0" w:line="240" w:lineRule="auto"/>
              <w:rPr>
                <w:sz w:val="20"/>
                <w:szCs w:val="20"/>
              </w:rPr>
            </w:pPr>
          </w:p>
        </w:tc>
        <w:tc>
          <w:tcPr>
            <w:tcW w:w="2671" w:type="dxa"/>
            <w:shd w:val="clear" w:color="auto" w:fill="FFFFFF" w:themeFill="background1"/>
            <w:tcMar>
              <w:top w:w="0" w:type="dxa"/>
              <w:left w:w="40" w:type="dxa"/>
              <w:bottom w:w="0" w:type="dxa"/>
              <w:right w:w="40" w:type="dxa"/>
            </w:tcMar>
          </w:tcPr>
          <w:p w:rsidR="00982991" w:rsidRDefault="00D30BEB" w:rsidP="00982991">
            <w:pPr>
              <w:spacing w:after="0" w:line="240" w:lineRule="auto"/>
              <w:rPr>
                <w:sz w:val="20"/>
                <w:szCs w:val="20"/>
              </w:rPr>
            </w:pPr>
            <w:r w:rsidRPr="00D30BEB">
              <w:rPr>
                <w:sz w:val="20"/>
                <w:szCs w:val="20"/>
              </w:rPr>
              <w:t>Participants reflect on what they take away and how they can apply what they have learned in their personal lives and in the life of their community.</w:t>
            </w:r>
          </w:p>
        </w:tc>
      </w:tr>
      <w:tr w:rsidR="00B331CE" w:rsidTr="00B331CE">
        <w:tc>
          <w:tcPr>
            <w:tcW w:w="1236" w:type="dxa"/>
            <w:shd w:val="clear" w:color="auto" w:fill="BFBFBF" w:themeFill="background1" w:themeFillShade="BF"/>
            <w:tcMar>
              <w:top w:w="0" w:type="dxa"/>
              <w:left w:w="40" w:type="dxa"/>
              <w:bottom w:w="0" w:type="dxa"/>
              <w:right w:w="40" w:type="dxa"/>
            </w:tcMar>
          </w:tcPr>
          <w:p w:rsidR="00B331CE" w:rsidRPr="00B331CE" w:rsidRDefault="00B331CE" w:rsidP="00982991">
            <w:pPr>
              <w:spacing w:after="0" w:line="240" w:lineRule="auto"/>
              <w:rPr>
                <w:b/>
                <w:color w:val="FFFFFF" w:themeColor="background1"/>
                <w:sz w:val="20"/>
                <w:szCs w:val="20"/>
              </w:rPr>
            </w:pPr>
            <w:r w:rsidRPr="00B331CE">
              <w:rPr>
                <w:b/>
                <w:color w:val="FFFFFF" w:themeColor="background1"/>
                <w:sz w:val="20"/>
                <w:szCs w:val="20"/>
              </w:rPr>
              <w:t>Total</w:t>
            </w:r>
          </w:p>
        </w:tc>
        <w:tc>
          <w:tcPr>
            <w:tcW w:w="1984" w:type="dxa"/>
            <w:shd w:val="clear" w:color="auto" w:fill="BFBFBF" w:themeFill="background1" w:themeFillShade="BF"/>
            <w:tcMar>
              <w:top w:w="0" w:type="dxa"/>
              <w:left w:w="40" w:type="dxa"/>
              <w:bottom w:w="0" w:type="dxa"/>
              <w:right w:w="40" w:type="dxa"/>
            </w:tcMar>
          </w:tcPr>
          <w:p w:rsidR="00B331CE" w:rsidRPr="00B331CE" w:rsidRDefault="00B331CE" w:rsidP="00982991">
            <w:pPr>
              <w:spacing w:after="0" w:line="240" w:lineRule="auto"/>
              <w:rPr>
                <w:b/>
                <w:color w:val="FFFFFF" w:themeColor="background1"/>
                <w:sz w:val="20"/>
                <w:szCs w:val="20"/>
              </w:rPr>
            </w:pPr>
          </w:p>
        </w:tc>
        <w:tc>
          <w:tcPr>
            <w:tcW w:w="5245" w:type="dxa"/>
            <w:shd w:val="clear" w:color="auto" w:fill="BFBFBF" w:themeFill="background1" w:themeFillShade="BF"/>
            <w:tcMar>
              <w:top w:w="0" w:type="dxa"/>
              <w:left w:w="40" w:type="dxa"/>
              <w:bottom w:w="0" w:type="dxa"/>
              <w:right w:w="40" w:type="dxa"/>
            </w:tcMar>
          </w:tcPr>
          <w:p w:rsidR="00B331CE" w:rsidRPr="00B331CE" w:rsidRDefault="00B331CE" w:rsidP="00B331CE">
            <w:pPr>
              <w:spacing w:after="0" w:line="240" w:lineRule="auto"/>
              <w:rPr>
                <w:b/>
                <w:color w:val="FFFFFF" w:themeColor="background1"/>
                <w:sz w:val="20"/>
                <w:szCs w:val="20"/>
              </w:rPr>
            </w:pPr>
          </w:p>
        </w:tc>
        <w:tc>
          <w:tcPr>
            <w:tcW w:w="1843" w:type="dxa"/>
            <w:shd w:val="clear" w:color="auto" w:fill="BFBFBF" w:themeFill="background1" w:themeFillShade="BF"/>
            <w:tcMar>
              <w:top w:w="0" w:type="dxa"/>
              <w:left w:w="40" w:type="dxa"/>
              <w:bottom w:w="0" w:type="dxa"/>
              <w:right w:w="40" w:type="dxa"/>
            </w:tcMar>
          </w:tcPr>
          <w:p w:rsidR="00B331CE" w:rsidRPr="00B331CE" w:rsidRDefault="00B331CE" w:rsidP="00982991">
            <w:pPr>
              <w:spacing w:after="0" w:line="240" w:lineRule="auto"/>
              <w:rPr>
                <w:b/>
                <w:color w:val="FFFFFF" w:themeColor="background1"/>
                <w:sz w:val="20"/>
                <w:szCs w:val="20"/>
              </w:rPr>
            </w:pPr>
          </w:p>
        </w:tc>
        <w:tc>
          <w:tcPr>
            <w:tcW w:w="850" w:type="dxa"/>
            <w:shd w:val="clear" w:color="auto" w:fill="BFBFBF" w:themeFill="background1" w:themeFillShade="BF"/>
            <w:tcMar>
              <w:top w:w="0" w:type="dxa"/>
              <w:left w:w="40" w:type="dxa"/>
              <w:bottom w:w="0" w:type="dxa"/>
              <w:right w:w="40" w:type="dxa"/>
            </w:tcMar>
          </w:tcPr>
          <w:p w:rsidR="00B331CE" w:rsidRPr="00B331CE" w:rsidRDefault="00B331CE" w:rsidP="00982991">
            <w:pPr>
              <w:spacing w:after="0" w:line="240" w:lineRule="auto"/>
              <w:rPr>
                <w:b/>
                <w:color w:val="FFFFFF" w:themeColor="background1"/>
                <w:sz w:val="20"/>
                <w:szCs w:val="20"/>
              </w:rPr>
            </w:pPr>
            <w:r>
              <w:rPr>
                <w:b/>
                <w:color w:val="FFFFFF" w:themeColor="background1"/>
                <w:sz w:val="20"/>
                <w:szCs w:val="20"/>
              </w:rPr>
              <w:t>450 min</w:t>
            </w:r>
          </w:p>
        </w:tc>
        <w:tc>
          <w:tcPr>
            <w:tcW w:w="1276" w:type="dxa"/>
            <w:shd w:val="clear" w:color="auto" w:fill="BFBFBF" w:themeFill="background1" w:themeFillShade="BF"/>
            <w:tcMar>
              <w:top w:w="0" w:type="dxa"/>
              <w:left w:w="40" w:type="dxa"/>
              <w:bottom w:w="0" w:type="dxa"/>
              <w:right w:w="40" w:type="dxa"/>
            </w:tcMar>
          </w:tcPr>
          <w:p w:rsidR="00B331CE" w:rsidRPr="00B331CE" w:rsidRDefault="00B331CE" w:rsidP="00982991">
            <w:pPr>
              <w:spacing w:after="0" w:line="240" w:lineRule="auto"/>
              <w:rPr>
                <w:b/>
                <w:color w:val="FFFFFF" w:themeColor="background1"/>
                <w:sz w:val="20"/>
                <w:szCs w:val="20"/>
              </w:rPr>
            </w:pPr>
          </w:p>
        </w:tc>
        <w:tc>
          <w:tcPr>
            <w:tcW w:w="2671" w:type="dxa"/>
            <w:shd w:val="clear" w:color="auto" w:fill="BFBFBF" w:themeFill="background1" w:themeFillShade="BF"/>
            <w:tcMar>
              <w:top w:w="0" w:type="dxa"/>
              <w:left w:w="40" w:type="dxa"/>
              <w:bottom w:w="0" w:type="dxa"/>
              <w:right w:w="40" w:type="dxa"/>
            </w:tcMar>
          </w:tcPr>
          <w:p w:rsidR="00B331CE" w:rsidRPr="00B331CE" w:rsidRDefault="00B331CE" w:rsidP="00982991">
            <w:pPr>
              <w:spacing w:after="0" w:line="240" w:lineRule="auto"/>
              <w:rPr>
                <w:b/>
                <w:color w:val="FFFFFF" w:themeColor="background1"/>
                <w:sz w:val="20"/>
                <w:szCs w:val="20"/>
              </w:rPr>
            </w:pPr>
          </w:p>
        </w:tc>
      </w:tr>
    </w:tbl>
    <w:p w:rsidR="00982991" w:rsidRDefault="00982991">
      <w:r>
        <w:br w:type="page"/>
      </w:r>
    </w:p>
    <w:p w:rsidR="00211EF0" w:rsidRDefault="00B53609">
      <w:pPr>
        <w:keepNext/>
        <w:keepLines/>
        <w:spacing w:before="360" w:after="0"/>
        <w:rPr>
          <w:b/>
          <w:color w:val="000000"/>
          <w:sz w:val="36"/>
          <w:szCs w:val="36"/>
        </w:rPr>
      </w:pPr>
      <w:bookmarkStart w:id="7" w:name="_heading=h.xa8awlijef7s" w:colFirst="0" w:colLast="0"/>
      <w:bookmarkStart w:id="8" w:name="_heading=h.8os8lxkir6q5" w:colFirst="0" w:colLast="0"/>
      <w:bookmarkEnd w:id="7"/>
      <w:bookmarkEnd w:id="8"/>
      <w:r>
        <w:rPr>
          <w:b/>
          <w:color w:val="000000"/>
          <w:sz w:val="36"/>
          <w:szCs w:val="36"/>
        </w:rPr>
        <w:lastRenderedPageBreak/>
        <w:t xml:space="preserve">Resources </w:t>
      </w:r>
    </w:p>
    <w:p w:rsidR="00211EF0" w:rsidRDefault="00B53609">
      <w:pPr>
        <w:numPr>
          <w:ilvl w:val="0"/>
          <w:numId w:val="2"/>
        </w:numPr>
        <w:spacing w:after="0"/>
      </w:pPr>
      <w:proofErr w:type="spellStart"/>
      <w:r>
        <w:rPr>
          <w:color w:val="000000"/>
        </w:rPr>
        <w:t>Food&amp;More</w:t>
      </w:r>
      <w:proofErr w:type="spellEnd"/>
      <w:r>
        <w:rPr>
          <w:color w:val="000000"/>
        </w:rPr>
        <w:t xml:space="preserve"> Trainer´s Guide:  </w:t>
      </w:r>
      <w:hyperlink r:id="rId8">
        <w:r>
          <w:rPr>
            <w:color w:val="0000FF"/>
            <w:u w:val="single"/>
          </w:rPr>
          <w:t>https://kpzinfo.cz/wp-content/uploads/2022/04/foodmore-trainers-guide-cz.pdf</w:t>
        </w:r>
      </w:hyperlink>
    </w:p>
    <w:p w:rsidR="00211EF0" w:rsidRDefault="00B53609">
      <w:pPr>
        <w:numPr>
          <w:ilvl w:val="0"/>
          <w:numId w:val="2"/>
        </w:numPr>
        <w:spacing w:after="0"/>
      </w:pPr>
      <w:r>
        <w:rPr>
          <w:color w:val="000000"/>
        </w:rPr>
        <w:t xml:space="preserve">Solid Base Trainer´s Guide: </w:t>
      </w:r>
      <w:hyperlink r:id="rId9">
        <w:r>
          <w:rPr>
            <w:color w:val="0000FF"/>
            <w:u w:val="single"/>
          </w:rPr>
          <w:t>https://kpzinfo.cz/wp-content/uploads/2020/05/solidbase_training_guide_cz-1.pdf</w:t>
        </w:r>
      </w:hyperlink>
    </w:p>
    <w:p w:rsidR="00211EF0" w:rsidRDefault="00B53609">
      <w:pPr>
        <w:numPr>
          <w:ilvl w:val="0"/>
          <w:numId w:val="2"/>
        </w:numPr>
        <w:spacing w:after="0"/>
      </w:pPr>
      <w:r>
        <w:rPr>
          <w:color w:val="000000"/>
        </w:rPr>
        <w:t xml:space="preserve">Solid Base Book: </w:t>
      </w:r>
      <w:hyperlink r:id="rId10">
        <w:r>
          <w:rPr>
            <w:color w:val="0000FF"/>
            <w:u w:val="single"/>
          </w:rPr>
          <w:t>https://kpzinfo.cz/wp-content/uploads/2020/03/solidbase__cz_web.pdf</w:t>
        </w:r>
      </w:hyperlink>
    </w:p>
    <w:p w:rsidR="00211EF0" w:rsidRPr="008C0E50" w:rsidRDefault="00B53609">
      <w:pPr>
        <w:numPr>
          <w:ilvl w:val="0"/>
          <w:numId w:val="2"/>
        </w:numPr>
        <w:spacing w:after="0"/>
      </w:pPr>
      <w:r>
        <w:rPr>
          <w:color w:val="000000"/>
        </w:rPr>
        <w:t xml:space="preserve">Other sources at website of </w:t>
      </w:r>
      <w:proofErr w:type="spellStart"/>
      <w:r>
        <w:rPr>
          <w:color w:val="000000"/>
        </w:rPr>
        <w:t>KPZkoALICE</w:t>
      </w:r>
      <w:proofErr w:type="spellEnd"/>
      <w:r>
        <w:rPr>
          <w:color w:val="000000"/>
        </w:rPr>
        <w:t xml:space="preserve">: </w:t>
      </w:r>
      <w:hyperlink r:id="rId11">
        <w:r>
          <w:rPr>
            <w:color w:val="0000FF"/>
            <w:u w:val="single"/>
          </w:rPr>
          <w:t>https://kpzinfo.cz/knihovna</w:t>
        </w:r>
      </w:hyperlink>
      <w:r>
        <w:rPr>
          <w:color w:val="000000"/>
        </w:rPr>
        <w:t xml:space="preserve">, </w:t>
      </w:r>
      <w:hyperlink r:id="rId12">
        <w:r>
          <w:rPr>
            <w:color w:val="0000FF"/>
            <w:u w:val="single"/>
          </w:rPr>
          <w:t>https://kpzinfo.cz/co-delame</w:t>
        </w:r>
      </w:hyperlink>
    </w:p>
    <w:p w:rsidR="008C0E50" w:rsidRDefault="008C0E50" w:rsidP="008C0E50">
      <w:pPr>
        <w:spacing w:after="0"/>
        <w:rPr>
          <w:color w:val="0000FF"/>
          <w:u w:val="single"/>
        </w:rPr>
      </w:pPr>
    </w:p>
    <w:p w:rsidR="008C0E50" w:rsidRDefault="008C0E50" w:rsidP="008C0E50">
      <w:pPr>
        <w:spacing w:after="0"/>
        <w:rPr>
          <w:b/>
          <w:color w:val="000000"/>
        </w:rPr>
      </w:pPr>
      <w:r w:rsidRPr="008C0E50">
        <w:rPr>
          <w:b/>
          <w:color w:val="000000"/>
        </w:rPr>
        <w:t>Dragon dreaming</w:t>
      </w:r>
    </w:p>
    <w:p w:rsidR="008C0E50" w:rsidRPr="008C0E50" w:rsidRDefault="008C0E50" w:rsidP="008C0E50">
      <w:pPr>
        <w:pStyle w:val="Odstavecseseznamem"/>
        <w:numPr>
          <w:ilvl w:val="0"/>
          <w:numId w:val="6"/>
        </w:numPr>
        <w:spacing w:after="0"/>
        <w:rPr>
          <w:b/>
          <w:color w:val="000000"/>
        </w:rPr>
      </w:pPr>
      <w:r w:rsidRPr="008C0E50">
        <w:rPr>
          <w:color w:val="000000"/>
        </w:rPr>
        <w:t>Dragon dreaming, Pr</w:t>
      </w:r>
      <w:r>
        <w:rPr>
          <w:color w:val="000000"/>
        </w:rPr>
        <w:t xml:space="preserve">oject design Book PDF in Czech </w:t>
      </w:r>
      <w:hyperlink r:id="rId13" w:history="1">
        <w:r w:rsidRPr="007E68C0">
          <w:rPr>
            <w:rStyle w:val="Hypertextovodkaz"/>
          </w:rPr>
          <w:t>https://globe-czech.cz/_files/userfiles/dragon_dreaming_prirucka_v_cestine.pdf</w:t>
        </w:r>
      </w:hyperlink>
    </w:p>
    <w:p w:rsidR="008C0E50" w:rsidRDefault="008C0E50" w:rsidP="008C0E50">
      <w:pPr>
        <w:pStyle w:val="Odstavecseseznamem"/>
        <w:numPr>
          <w:ilvl w:val="0"/>
          <w:numId w:val="6"/>
        </w:numPr>
        <w:spacing w:after="0"/>
        <w:rPr>
          <w:b/>
          <w:color w:val="000000"/>
        </w:rPr>
      </w:pPr>
      <w:r w:rsidRPr="008C0E50">
        <w:rPr>
          <w:color w:val="000000"/>
        </w:rPr>
        <w:t>Dragon dreaming, Project design Book PDF in English</w:t>
      </w:r>
      <w:r>
        <w:rPr>
          <w:b/>
          <w:color w:val="000000"/>
        </w:rPr>
        <w:t xml:space="preserve"> </w:t>
      </w:r>
      <w:hyperlink r:id="rId14" w:history="1">
        <w:r w:rsidRPr="008C0E50">
          <w:rPr>
            <w:rStyle w:val="Hypertextovodkaz"/>
          </w:rPr>
          <w:t>https://dragondreaming.org/wp-content/uploads/2020/01/DragonDreaming_eBook_english_V02.09.p</w:t>
        </w:r>
        <w:r w:rsidRPr="008C0E50">
          <w:rPr>
            <w:rStyle w:val="Hypertextovodkaz"/>
          </w:rPr>
          <w:t>d</w:t>
        </w:r>
        <w:r w:rsidRPr="008C0E50">
          <w:rPr>
            <w:rStyle w:val="Hypertextovodkaz"/>
          </w:rPr>
          <w:t>f</w:t>
        </w:r>
      </w:hyperlink>
    </w:p>
    <w:p w:rsidR="008C0E50" w:rsidRPr="008C0E50" w:rsidRDefault="008C0E50" w:rsidP="008C0E50">
      <w:pPr>
        <w:pStyle w:val="Odstavecseseznamem"/>
        <w:numPr>
          <w:ilvl w:val="0"/>
          <w:numId w:val="6"/>
        </w:numPr>
        <w:spacing w:after="0"/>
        <w:rPr>
          <w:color w:val="000000"/>
        </w:rPr>
      </w:pPr>
      <w:r w:rsidRPr="008C0E50">
        <w:rPr>
          <w:color w:val="000000"/>
        </w:rPr>
        <w:t xml:space="preserve">Dragon dreaming </w:t>
      </w:r>
      <w:hyperlink r:id="rId15" w:history="1">
        <w:r w:rsidRPr="008C0E50">
          <w:rPr>
            <w:rStyle w:val="Hypertextovodkaz"/>
          </w:rPr>
          <w:t>https://dragondreamin</w:t>
        </w:r>
        <w:r w:rsidRPr="008C0E50">
          <w:rPr>
            <w:rStyle w:val="Hypertextovodkaz"/>
          </w:rPr>
          <w:t>g</w:t>
        </w:r>
        <w:r w:rsidRPr="008C0E50">
          <w:rPr>
            <w:rStyle w:val="Hypertextovodkaz"/>
          </w:rPr>
          <w:t>.org</w:t>
        </w:r>
      </w:hyperlink>
      <w:r w:rsidRPr="008C0E50">
        <w:rPr>
          <w:color w:val="000000"/>
        </w:rPr>
        <w:t xml:space="preserve">, </w:t>
      </w:r>
    </w:p>
    <w:p w:rsidR="00211EF0" w:rsidRDefault="008C0E50" w:rsidP="008C0E50">
      <w:pPr>
        <w:pStyle w:val="Odstavecseseznamem"/>
        <w:numPr>
          <w:ilvl w:val="0"/>
          <w:numId w:val="6"/>
        </w:numPr>
        <w:spacing w:after="0"/>
        <w:rPr>
          <w:color w:val="000000"/>
        </w:rPr>
      </w:pPr>
      <w:r w:rsidRPr="008C0E50">
        <w:rPr>
          <w:color w:val="000000"/>
        </w:rPr>
        <w:t xml:space="preserve">Dragon dreaming institute </w:t>
      </w:r>
      <w:hyperlink r:id="rId16" w:history="1">
        <w:r w:rsidRPr="008C0E50">
          <w:rPr>
            <w:rStyle w:val="Hypertextovodkaz"/>
          </w:rPr>
          <w:t>http://www.dragondreaminginstitute.org</w:t>
        </w:r>
      </w:hyperlink>
    </w:p>
    <w:p w:rsidR="008C0E50" w:rsidRPr="008C0E50" w:rsidRDefault="008C0E50" w:rsidP="008C0E50">
      <w:pPr>
        <w:spacing w:after="0"/>
        <w:rPr>
          <w:b/>
          <w:color w:val="000000"/>
        </w:rPr>
      </w:pPr>
    </w:p>
    <w:p w:rsidR="00211EF0" w:rsidRDefault="00B53609">
      <w:pPr>
        <w:spacing w:after="0"/>
      </w:pPr>
      <w:bookmarkStart w:id="9" w:name="_heading=h.muti8fa75qec" w:colFirst="0" w:colLast="0"/>
      <w:bookmarkEnd w:id="9"/>
      <w:r>
        <w:rPr>
          <w:b/>
          <w:color w:val="000000"/>
        </w:rPr>
        <w:t>More about CSA</w:t>
      </w:r>
    </w:p>
    <w:p w:rsidR="00211EF0" w:rsidRDefault="00B53609">
      <w:pPr>
        <w:numPr>
          <w:ilvl w:val="0"/>
          <w:numId w:val="5"/>
        </w:numPr>
        <w:spacing w:after="0"/>
        <w:ind w:hanging="360"/>
        <w:rPr>
          <w:color w:val="000000"/>
        </w:rPr>
      </w:pPr>
      <w:r>
        <w:rPr>
          <w:color w:val="000000"/>
        </w:rPr>
        <w:t>Be part of CSA!</w:t>
      </w:r>
      <w:r>
        <w:rPr>
          <w:color w:val="000000"/>
        </w:rPr>
        <w:br/>
        <w:t xml:space="preserve"> English:</w:t>
      </w:r>
      <w:hyperlink r:id="rId17">
        <w:r>
          <w:rPr>
            <w:color w:val="1155CC"/>
          </w:rPr>
          <w:t xml:space="preserve"> http://kpzinfo.cz/wp-content/uploads/2018/12/bpcsabooklet_2016_eng.pdf</w:t>
        </w:r>
      </w:hyperlink>
      <w:r>
        <w:rPr>
          <w:color w:val="000000"/>
        </w:rPr>
        <w:br/>
        <w:t xml:space="preserve"> Czech: </w:t>
      </w:r>
      <w:hyperlink r:id="rId18">
        <w:r>
          <w:rPr>
            <w:color w:val="1155CC"/>
          </w:rPr>
          <w:t>http://kpzinfo.cz/wp-content/uploads/2018/12/zapoj-se-do-kpz-booklet-finalni-verze.pdf</w:t>
        </w:r>
      </w:hyperlink>
    </w:p>
    <w:p w:rsidR="00211EF0" w:rsidRDefault="00B53609">
      <w:pPr>
        <w:numPr>
          <w:ilvl w:val="0"/>
          <w:numId w:val="5"/>
        </w:numPr>
        <w:spacing w:after="0"/>
        <w:ind w:hanging="360"/>
        <w:rPr>
          <w:color w:val="000000"/>
        </w:rPr>
      </w:pPr>
      <w:r>
        <w:rPr>
          <w:color w:val="000000"/>
        </w:rPr>
        <w:t>Video Be part of CSA!  in English:</w:t>
      </w:r>
      <w:hyperlink r:id="rId19">
        <w:r>
          <w:rPr>
            <w:color w:val="1155CC"/>
          </w:rPr>
          <w:t xml:space="preserve"> http://urgenci.net/be-part-of-csa/a-csa-short-movie/</w:t>
        </w:r>
      </w:hyperlink>
    </w:p>
    <w:p w:rsidR="00211EF0" w:rsidRDefault="00B53609">
      <w:pPr>
        <w:numPr>
          <w:ilvl w:val="0"/>
          <w:numId w:val="5"/>
        </w:numPr>
        <w:spacing w:after="0"/>
        <w:ind w:hanging="360"/>
        <w:rPr>
          <w:color w:val="000000"/>
        </w:rPr>
      </w:pPr>
      <w:r>
        <w:rPr>
          <w:color w:val="000000"/>
        </w:rPr>
        <w:t>European CSA Declaration, Adopted by 3rd European Meeting of CSA on 17th September in Ostrava, Czech Republic,</w:t>
      </w:r>
      <w:hyperlink r:id="rId20">
        <w:r>
          <w:rPr>
            <w:color w:val="1155CC"/>
          </w:rPr>
          <w:t xml:space="preserve"> http://urgenci.net/wp-content/uploads/2016/09/European-CSA-Declaration_final-1.pdf</w:t>
        </w:r>
      </w:hyperlink>
    </w:p>
    <w:p w:rsidR="00211EF0" w:rsidRDefault="00B53609">
      <w:pPr>
        <w:numPr>
          <w:ilvl w:val="0"/>
          <w:numId w:val="5"/>
        </w:numPr>
        <w:spacing w:after="0"/>
        <w:ind w:hanging="360"/>
        <w:rPr>
          <w:color w:val="1155CC"/>
        </w:rPr>
      </w:pPr>
      <w:r>
        <w:rPr>
          <w:color w:val="000000"/>
        </w:rPr>
        <w:t xml:space="preserve">URGENCI CSA Hub: </w:t>
      </w:r>
      <w:hyperlink r:id="rId21">
        <w:r>
          <w:rPr>
            <w:color w:val="0000FF"/>
          </w:rPr>
          <w:t>http://hub.urgenci.net/</w:t>
        </w:r>
      </w:hyperlink>
    </w:p>
    <w:p w:rsidR="00211EF0" w:rsidRDefault="00B53609">
      <w:pPr>
        <w:numPr>
          <w:ilvl w:val="0"/>
          <w:numId w:val="3"/>
        </w:numPr>
        <w:spacing w:after="0"/>
        <w:ind w:hanging="360"/>
        <w:rPr>
          <w:color w:val="000000"/>
        </w:rPr>
      </w:pPr>
      <w:r>
        <w:rPr>
          <w:color w:val="000000"/>
        </w:rPr>
        <w:t xml:space="preserve">European CSA Research Group: Overview of Community Supported Agriculture in Europe, 2016. Available online: </w:t>
      </w:r>
      <w:hyperlink r:id="rId22">
        <w:r>
          <w:rPr>
            <w:color w:val="1155CC"/>
          </w:rPr>
          <w:t>http://urgenci.net/wp-content/uploads/2016/05/Overview-of-Community-Supported-Agriculture-in-Europe-F.pdf</w:t>
        </w:r>
      </w:hyperlink>
    </w:p>
    <w:p w:rsidR="00211EF0" w:rsidRDefault="00B53609">
      <w:pPr>
        <w:numPr>
          <w:ilvl w:val="0"/>
          <w:numId w:val="3"/>
        </w:numPr>
        <w:spacing w:after="0"/>
        <w:ind w:hanging="360"/>
        <w:rPr>
          <w:color w:val="1155CC"/>
        </w:rPr>
      </w:pPr>
      <w:r>
        <w:rPr>
          <w:color w:val="000000"/>
        </w:rPr>
        <w:t xml:space="preserve">Jocelyn Parrot, Peter </w:t>
      </w:r>
      <w:proofErr w:type="spellStart"/>
      <w:r>
        <w:rPr>
          <w:color w:val="000000"/>
        </w:rPr>
        <w:t>Volz</w:t>
      </w:r>
      <w:proofErr w:type="spellEnd"/>
      <w:r>
        <w:rPr>
          <w:color w:val="000000"/>
        </w:rPr>
        <w:t xml:space="preserve"> at al.: Solid Base Research report, 2018. Available online: </w:t>
      </w:r>
      <w:hyperlink r:id="rId23">
        <w:r>
          <w:rPr>
            <w:color w:val="0000FF"/>
          </w:rPr>
          <w:t>http://urgenci.net/solidbase-research-report-on-the-financial-sustainability-of-csa/</w:t>
        </w:r>
      </w:hyperlink>
      <w:r>
        <w:rPr>
          <w:color w:val="0000FF"/>
        </w:rPr>
        <w:t> </w:t>
      </w:r>
    </w:p>
    <w:p w:rsidR="00211EF0" w:rsidRDefault="00B53609">
      <w:pPr>
        <w:numPr>
          <w:ilvl w:val="0"/>
          <w:numId w:val="3"/>
        </w:numPr>
        <w:spacing w:after="0"/>
        <w:ind w:hanging="358"/>
      </w:pPr>
      <w:proofErr w:type="spellStart"/>
      <w:r>
        <w:rPr>
          <w:color w:val="000000"/>
        </w:rPr>
        <w:t>Food&amp;More</w:t>
      </w:r>
      <w:proofErr w:type="spellEnd"/>
      <w:r>
        <w:rPr>
          <w:color w:val="000000"/>
        </w:rPr>
        <w:t xml:space="preserve"> Toolkit: </w:t>
      </w:r>
      <w:hyperlink r:id="rId24">
        <w:r>
          <w:rPr>
            <w:color w:val="0000FF"/>
            <w:u w:val="single"/>
          </w:rPr>
          <w:t>https://kpzinfo.cz/wp-content/uploads/2022/04/toolkit_cz_final-1.pdf</w:t>
        </w:r>
      </w:hyperlink>
    </w:p>
    <w:p w:rsidR="00211EF0" w:rsidRDefault="00B53609">
      <w:pPr>
        <w:numPr>
          <w:ilvl w:val="0"/>
          <w:numId w:val="3"/>
        </w:numPr>
        <w:spacing w:after="0"/>
        <w:ind w:hanging="358"/>
      </w:pPr>
      <w:proofErr w:type="spellStart"/>
      <w:r>
        <w:rPr>
          <w:color w:val="000000"/>
        </w:rPr>
        <w:t>Food&amp;More</w:t>
      </w:r>
      <w:proofErr w:type="spellEnd"/>
      <w:r>
        <w:rPr>
          <w:color w:val="000000"/>
        </w:rPr>
        <w:t xml:space="preserve"> Toolkit Guide: </w:t>
      </w:r>
      <w:hyperlink r:id="rId25">
        <w:r>
          <w:rPr>
            <w:color w:val="0000FF"/>
            <w:u w:val="single"/>
          </w:rPr>
          <w:t>https://kpzinfo.cz/wp-content/uploads/2022/04/toolkit_handbook_cz_final.pdf</w:t>
        </w:r>
      </w:hyperlink>
    </w:p>
    <w:p w:rsidR="00211EF0" w:rsidRDefault="00211EF0">
      <w:pPr>
        <w:spacing w:after="0"/>
        <w:ind w:left="709"/>
        <w:rPr>
          <w:color w:val="000000"/>
        </w:rPr>
      </w:pPr>
    </w:p>
    <w:p w:rsidR="00211EF0" w:rsidRDefault="00B53609">
      <w:pPr>
        <w:spacing w:before="240" w:after="0"/>
        <w:rPr>
          <w:color w:val="000000"/>
        </w:rPr>
      </w:pPr>
      <w:r>
        <w:rPr>
          <w:b/>
          <w:color w:val="000000"/>
        </w:rPr>
        <w:lastRenderedPageBreak/>
        <w:t>CSA networks and umbrella organisations in Europe</w:t>
      </w:r>
    </w:p>
    <w:p w:rsidR="00211EF0" w:rsidRDefault="00B53609">
      <w:pPr>
        <w:numPr>
          <w:ilvl w:val="0"/>
          <w:numId w:val="3"/>
        </w:numPr>
        <w:spacing w:after="0"/>
        <w:ind w:hanging="360"/>
        <w:rPr>
          <w:color w:val="0000FF"/>
        </w:rPr>
      </w:pPr>
      <w:r>
        <w:rPr>
          <w:color w:val="000000"/>
        </w:rPr>
        <w:t>URGENCI, Europe:</w:t>
      </w:r>
      <w:hyperlink r:id="rId26">
        <w:r>
          <w:rPr>
            <w:color w:val="0000FF"/>
          </w:rPr>
          <w:t xml:space="preserve"> </w:t>
        </w:r>
      </w:hyperlink>
      <w:hyperlink r:id="rId27">
        <w:r>
          <w:rPr>
            <w:color w:val="0000EE"/>
            <w:u w:val="single"/>
          </w:rPr>
          <w:t>http://urgenci.net/</w:t>
        </w:r>
      </w:hyperlink>
    </w:p>
    <w:p w:rsidR="00211EF0" w:rsidRDefault="00B53609">
      <w:pPr>
        <w:numPr>
          <w:ilvl w:val="0"/>
          <w:numId w:val="3"/>
        </w:numPr>
        <w:spacing w:after="0"/>
        <w:ind w:hanging="360"/>
        <w:rPr>
          <w:color w:val="0000FF"/>
        </w:rPr>
      </w:pPr>
      <w:proofErr w:type="spellStart"/>
      <w:r>
        <w:rPr>
          <w:color w:val="000000"/>
        </w:rPr>
        <w:t>Miramap</w:t>
      </w:r>
      <w:proofErr w:type="spellEnd"/>
      <w:r>
        <w:rPr>
          <w:color w:val="000000"/>
        </w:rPr>
        <w:t>, France:</w:t>
      </w:r>
      <w:hyperlink r:id="rId28">
        <w:r>
          <w:rPr>
            <w:color w:val="000000"/>
          </w:rPr>
          <w:t xml:space="preserve"> </w:t>
        </w:r>
      </w:hyperlink>
      <w:hyperlink r:id="rId29">
        <w:r>
          <w:rPr>
            <w:color w:val="0000EE"/>
            <w:u w:val="single"/>
          </w:rPr>
          <w:t>http://miramap.org/</w:t>
        </w:r>
      </w:hyperlink>
    </w:p>
    <w:p w:rsidR="00211EF0" w:rsidRDefault="00B53609">
      <w:pPr>
        <w:numPr>
          <w:ilvl w:val="0"/>
          <w:numId w:val="3"/>
        </w:numPr>
        <w:spacing w:after="0"/>
        <w:ind w:hanging="360"/>
        <w:rPr>
          <w:color w:val="0000FF"/>
        </w:rPr>
      </w:pPr>
      <w:r>
        <w:rPr>
          <w:color w:val="000000"/>
        </w:rPr>
        <w:t>Community Supported Agriculture, United Kingdom:</w:t>
      </w:r>
      <w:hyperlink r:id="rId30">
        <w:r>
          <w:rPr>
            <w:color w:val="000000"/>
          </w:rPr>
          <w:t xml:space="preserve"> </w:t>
        </w:r>
      </w:hyperlink>
      <w:hyperlink r:id="rId31">
        <w:r>
          <w:rPr>
            <w:color w:val="0000EE"/>
            <w:u w:val="single"/>
          </w:rPr>
          <w:t>http://communitysupportedagriculture.org.uk/</w:t>
        </w:r>
      </w:hyperlink>
    </w:p>
    <w:p w:rsidR="00211EF0" w:rsidRDefault="00B53609">
      <w:pPr>
        <w:numPr>
          <w:ilvl w:val="0"/>
          <w:numId w:val="3"/>
        </w:numPr>
        <w:spacing w:after="0"/>
        <w:ind w:hanging="360"/>
        <w:rPr>
          <w:color w:val="0000FF"/>
        </w:rPr>
      </w:pPr>
      <w:r>
        <w:rPr>
          <w:color w:val="000000"/>
        </w:rPr>
        <w:t>The alliance for better food and farming:</w:t>
      </w:r>
      <w:hyperlink r:id="rId32">
        <w:r>
          <w:rPr>
            <w:color w:val="000000"/>
          </w:rPr>
          <w:t xml:space="preserve"> </w:t>
        </w:r>
      </w:hyperlink>
      <w:hyperlink r:id="rId33">
        <w:r>
          <w:rPr>
            <w:color w:val="0000EE"/>
            <w:u w:val="single"/>
          </w:rPr>
          <w:t>http://www.sustainweb.org/</w:t>
        </w:r>
      </w:hyperlink>
    </w:p>
    <w:p w:rsidR="00211EF0" w:rsidRDefault="00B53609">
      <w:pPr>
        <w:numPr>
          <w:ilvl w:val="0"/>
          <w:numId w:val="3"/>
        </w:numPr>
        <w:spacing w:after="0"/>
        <w:ind w:hanging="360"/>
        <w:rPr>
          <w:color w:val="000000"/>
        </w:rPr>
      </w:pPr>
      <w:r>
        <w:rPr>
          <w:color w:val="000000"/>
        </w:rPr>
        <w:t xml:space="preserve">AMPI - </w:t>
      </w:r>
      <w:proofErr w:type="spellStart"/>
      <w:r>
        <w:rPr>
          <w:color w:val="000000"/>
        </w:rPr>
        <w:t>Asociace</w:t>
      </w:r>
      <w:proofErr w:type="spellEnd"/>
      <w:r>
        <w:rPr>
          <w:color w:val="000000"/>
        </w:rPr>
        <w:t xml:space="preserve"> </w:t>
      </w:r>
      <w:proofErr w:type="spellStart"/>
      <w:r>
        <w:rPr>
          <w:color w:val="000000"/>
        </w:rPr>
        <w:t>místních</w:t>
      </w:r>
      <w:proofErr w:type="spellEnd"/>
      <w:r>
        <w:rPr>
          <w:color w:val="000000"/>
        </w:rPr>
        <w:t xml:space="preserve"> </w:t>
      </w:r>
      <w:proofErr w:type="spellStart"/>
      <w:r>
        <w:rPr>
          <w:color w:val="000000"/>
        </w:rPr>
        <w:t>potravinových</w:t>
      </w:r>
      <w:proofErr w:type="spellEnd"/>
      <w:r>
        <w:rPr>
          <w:color w:val="000000"/>
        </w:rPr>
        <w:t xml:space="preserve"> </w:t>
      </w:r>
      <w:proofErr w:type="spellStart"/>
      <w:r>
        <w:rPr>
          <w:color w:val="000000"/>
        </w:rPr>
        <w:t>iniciativ</w:t>
      </w:r>
      <w:proofErr w:type="spellEnd"/>
      <w:r>
        <w:rPr>
          <w:color w:val="000000"/>
        </w:rPr>
        <w:t>, Czech Republic:</w:t>
      </w:r>
      <w:hyperlink r:id="rId34">
        <w:r>
          <w:rPr>
            <w:color w:val="000000"/>
          </w:rPr>
          <w:t xml:space="preserve"> </w:t>
        </w:r>
      </w:hyperlink>
      <w:hyperlink r:id="rId35">
        <w:r>
          <w:rPr>
            <w:color w:val="0000EE"/>
            <w:u w:val="single"/>
          </w:rPr>
          <w:t>http://www.asociaceampi.cz/</w:t>
        </w:r>
      </w:hyperlink>
      <w:r>
        <w:rPr>
          <w:color w:val="000000"/>
        </w:rPr>
        <w:t>,</w:t>
      </w:r>
      <w:hyperlink r:id="rId36">
        <w:r>
          <w:rPr>
            <w:color w:val="000000"/>
          </w:rPr>
          <w:t xml:space="preserve"> </w:t>
        </w:r>
      </w:hyperlink>
      <w:hyperlink r:id="rId37">
        <w:r>
          <w:rPr>
            <w:color w:val="0000EE"/>
            <w:u w:val="single"/>
          </w:rPr>
          <w:t>http://kpzinfo.cz/</w:t>
        </w:r>
      </w:hyperlink>
    </w:p>
    <w:p w:rsidR="00211EF0" w:rsidRDefault="00B53609">
      <w:pPr>
        <w:numPr>
          <w:ilvl w:val="0"/>
          <w:numId w:val="3"/>
        </w:numPr>
        <w:spacing w:after="0"/>
        <w:ind w:hanging="360"/>
        <w:rPr>
          <w:color w:val="000000"/>
        </w:rPr>
      </w:pPr>
      <w:proofErr w:type="spellStart"/>
      <w:r>
        <w:rPr>
          <w:color w:val="000000"/>
        </w:rPr>
        <w:t>Solawi</w:t>
      </w:r>
      <w:proofErr w:type="spellEnd"/>
      <w:r>
        <w:rPr>
          <w:color w:val="000000"/>
        </w:rPr>
        <w:t xml:space="preserve"> - </w:t>
      </w:r>
      <w:proofErr w:type="spellStart"/>
      <w:r>
        <w:rPr>
          <w:color w:val="000000"/>
        </w:rPr>
        <w:t>Netzwerk</w:t>
      </w:r>
      <w:proofErr w:type="spellEnd"/>
      <w:r>
        <w:rPr>
          <w:color w:val="000000"/>
        </w:rPr>
        <w:t xml:space="preserve"> </w:t>
      </w:r>
      <w:proofErr w:type="spellStart"/>
      <w:r>
        <w:rPr>
          <w:color w:val="000000"/>
        </w:rPr>
        <w:t>Solidarische</w:t>
      </w:r>
      <w:proofErr w:type="spellEnd"/>
      <w:r>
        <w:rPr>
          <w:color w:val="000000"/>
        </w:rPr>
        <w:t xml:space="preserve"> </w:t>
      </w:r>
      <w:proofErr w:type="spellStart"/>
      <w:r>
        <w:rPr>
          <w:color w:val="000000"/>
        </w:rPr>
        <w:t>Landwirtschaft</w:t>
      </w:r>
      <w:proofErr w:type="spellEnd"/>
      <w:r>
        <w:rPr>
          <w:color w:val="000000"/>
        </w:rPr>
        <w:t>, Germany:</w:t>
      </w:r>
      <w:hyperlink r:id="rId38">
        <w:r>
          <w:rPr>
            <w:color w:val="000000"/>
          </w:rPr>
          <w:t xml:space="preserve"> </w:t>
        </w:r>
      </w:hyperlink>
      <w:hyperlink r:id="rId39">
        <w:r>
          <w:rPr>
            <w:color w:val="0000EE"/>
            <w:u w:val="single"/>
          </w:rPr>
          <w:t>http://www.solidarische-landwirtschaft.org/</w:t>
        </w:r>
      </w:hyperlink>
    </w:p>
    <w:p w:rsidR="00211EF0" w:rsidRDefault="00B53609">
      <w:pPr>
        <w:numPr>
          <w:ilvl w:val="0"/>
          <w:numId w:val="3"/>
        </w:numPr>
        <w:spacing w:after="0"/>
        <w:ind w:hanging="360"/>
        <w:rPr>
          <w:color w:val="000000"/>
        </w:rPr>
      </w:pPr>
      <w:proofErr w:type="spellStart"/>
      <w:r>
        <w:rPr>
          <w:color w:val="000000"/>
        </w:rPr>
        <w:t>KöKiSz</w:t>
      </w:r>
      <w:proofErr w:type="spellEnd"/>
      <w:r>
        <w:rPr>
          <w:color w:val="000000"/>
        </w:rPr>
        <w:t>, Hungary:</w:t>
      </w:r>
      <w:hyperlink r:id="rId40">
        <w:r>
          <w:rPr>
            <w:color w:val="000000"/>
          </w:rPr>
          <w:t xml:space="preserve"> </w:t>
        </w:r>
      </w:hyperlink>
      <w:hyperlink r:id="rId41">
        <w:r>
          <w:rPr>
            <w:color w:val="0000EE"/>
            <w:u w:val="single"/>
          </w:rPr>
          <w:t>http://tudatosvasarlo.hu/cikk/kokisz</w:t>
        </w:r>
      </w:hyperlink>
    </w:p>
    <w:p w:rsidR="00211EF0" w:rsidRDefault="00B53609">
      <w:pPr>
        <w:numPr>
          <w:ilvl w:val="0"/>
          <w:numId w:val="3"/>
        </w:numPr>
        <w:spacing w:after="0"/>
        <w:ind w:hanging="360"/>
        <w:rPr>
          <w:color w:val="000000"/>
        </w:rPr>
      </w:pPr>
      <w:proofErr w:type="spellStart"/>
      <w:r>
        <w:rPr>
          <w:color w:val="000000"/>
        </w:rPr>
        <w:t>Tudatos</w:t>
      </w:r>
      <w:proofErr w:type="spellEnd"/>
      <w:r>
        <w:rPr>
          <w:color w:val="000000"/>
        </w:rPr>
        <w:t xml:space="preserve"> </w:t>
      </w:r>
      <w:proofErr w:type="spellStart"/>
      <w:r>
        <w:rPr>
          <w:color w:val="000000"/>
        </w:rPr>
        <w:t>Vásárlók</w:t>
      </w:r>
      <w:proofErr w:type="spellEnd"/>
      <w:r>
        <w:rPr>
          <w:color w:val="000000"/>
        </w:rPr>
        <w:t xml:space="preserve"> </w:t>
      </w:r>
      <w:proofErr w:type="spellStart"/>
      <w:r>
        <w:rPr>
          <w:color w:val="000000"/>
        </w:rPr>
        <w:t>Egyesülete</w:t>
      </w:r>
      <w:proofErr w:type="spellEnd"/>
      <w:r>
        <w:rPr>
          <w:color w:val="000000"/>
        </w:rPr>
        <w:t>, Hungary:</w:t>
      </w:r>
      <w:hyperlink r:id="rId42">
        <w:r>
          <w:rPr>
            <w:color w:val="000000"/>
          </w:rPr>
          <w:t xml:space="preserve"> </w:t>
        </w:r>
      </w:hyperlink>
      <w:hyperlink r:id="rId43">
        <w:r>
          <w:rPr>
            <w:color w:val="0000EE"/>
            <w:u w:val="single"/>
          </w:rPr>
          <w:t>http://tudatosvasarlo.hu/csa</w:t>
        </w:r>
      </w:hyperlink>
    </w:p>
    <w:p w:rsidR="00211EF0" w:rsidRDefault="00B53609">
      <w:pPr>
        <w:numPr>
          <w:ilvl w:val="0"/>
          <w:numId w:val="3"/>
        </w:numPr>
        <w:spacing w:after="0"/>
        <w:ind w:hanging="360"/>
        <w:rPr>
          <w:color w:val="000000"/>
        </w:rPr>
      </w:pPr>
      <w:r>
        <w:rPr>
          <w:color w:val="000000"/>
        </w:rPr>
        <w:t>GASAP, Belgium:</w:t>
      </w:r>
      <w:hyperlink r:id="rId44">
        <w:r>
          <w:rPr>
            <w:color w:val="000000"/>
          </w:rPr>
          <w:t xml:space="preserve"> </w:t>
        </w:r>
      </w:hyperlink>
      <w:hyperlink r:id="rId45">
        <w:r>
          <w:rPr>
            <w:color w:val="0000EE"/>
            <w:u w:val="single"/>
          </w:rPr>
          <w:t>http://gasap.be/</w:t>
        </w:r>
      </w:hyperlink>
    </w:p>
    <w:p w:rsidR="00211EF0" w:rsidRDefault="00B53609">
      <w:pPr>
        <w:numPr>
          <w:ilvl w:val="0"/>
          <w:numId w:val="3"/>
        </w:numPr>
        <w:spacing w:after="0"/>
        <w:ind w:hanging="360"/>
        <w:rPr>
          <w:color w:val="000000"/>
        </w:rPr>
      </w:pPr>
      <w:r>
        <w:rPr>
          <w:color w:val="000000"/>
        </w:rPr>
        <w:t xml:space="preserve">FRACP - La </w:t>
      </w:r>
      <w:proofErr w:type="spellStart"/>
      <w:r>
        <w:rPr>
          <w:color w:val="000000"/>
        </w:rPr>
        <w:t>Fédération</w:t>
      </w:r>
      <w:proofErr w:type="spellEnd"/>
      <w:r>
        <w:rPr>
          <w:color w:val="000000"/>
        </w:rPr>
        <w:t xml:space="preserve"> </w:t>
      </w:r>
      <w:proofErr w:type="spellStart"/>
      <w:r>
        <w:rPr>
          <w:color w:val="000000"/>
        </w:rPr>
        <w:t>Romande</w:t>
      </w:r>
      <w:proofErr w:type="spellEnd"/>
      <w:r>
        <w:rPr>
          <w:color w:val="000000"/>
        </w:rPr>
        <w:t xml:space="preserve"> </w:t>
      </w:r>
      <w:proofErr w:type="spellStart"/>
      <w:r>
        <w:rPr>
          <w:color w:val="000000"/>
        </w:rPr>
        <w:t>d’Agriculture</w:t>
      </w:r>
      <w:proofErr w:type="spellEnd"/>
      <w:r>
        <w:rPr>
          <w:color w:val="000000"/>
        </w:rPr>
        <w:t xml:space="preserve"> </w:t>
      </w:r>
      <w:proofErr w:type="spellStart"/>
      <w:r>
        <w:rPr>
          <w:color w:val="000000"/>
        </w:rPr>
        <w:t>Contractuelle</w:t>
      </w:r>
      <w:proofErr w:type="spellEnd"/>
      <w:r>
        <w:rPr>
          <w:color w:val="000000"/>
        </w:rPr>
        <w:t xml:space="preserve"> de </w:t>
      </w:r>
      <w:proofErr w:type="spellStart"/>
      <w:r>
        <w:rPr>
          <w:color w:val="000000"/>
        </w:rPr>
        <w:t>Proximité</w:t>
      </w:r>
      <w:proofErr w:type="spellEnd"/>
      <w:r>
        <w:rPr>
          <w:color w:val="000000"/>
        </w:rPr>
        <w:t>, French speaking network in Switzerland:</w:t>
      </w:r>
      <w:hyperlink r:id="rId46">
        <w:r>
          <w:rPr>
            <w:color w:val="000000"/>
          </w:rPr>
          <w:t xml:space="preserve"> </w:t>
        </w:r>
      </w:hyperlink>
      <w:hyperlink r:id="rId47">
        <w:r>
          <w:rPr>
            <w:color w:val="0000EE"/>
            <w:u w:val="single"/>
          </w:rPr>
          <w:t>http://www.fracp.ch/accueil</w:t>
        </w:r>
      </w:hyperlink>
    </w:p>
    <w:p w:rsidR="00211EF0" w:rsidRDefault="00211EF0">
      <w:pPr>
        <w:spacing w:after="0"/>
        <w:rPr>
          <w:color w:val="FF0000"/>
        </w:rPr>
      </w:pPr>
    </w:p>
    <w:p w:rsidR="00211EF0" w:rsidRDefault="00B53609">
      <w:pPr>
        <w:spacing w:after="0"/>
        <w:rPr>
          <w:b/>
          <w:color w:val="000000"/>
        </w:rPr>
      </w:pPr>
      <w:bookmarkStart w:id="10" w:name="_heading=h.ab26r36o7i51" w:colFirst="0" w:colLast="0"/>
      <w:bookmarkEnd w:id="10"/>
      <w:r>
        <w:rPr>
          <w:b/>
          <w:color w:val="000000"/>
        </w:rPr>
        <w:t>Facilitation and decision making techniques</w:t>
      </w:r>
    </w:p>
    <w:p w:rsidR="00211EF0" w:rsidRDefault="00B53609">
      <w:pPr>
        <w:numPr>
          <w:ilvl w:val="0"/>
          <w:numId w:val="4"/>
        </w:numPr>
        <w:spacing w:after="0"/>
        <w:ind w:hanging="360"/>
        <w:rPr>
          <w:color w:val="0000FF"/>
        </w:rPr>
      </w:pPr>
      <w:r>
        <w:rPr>
          <w:color w:val="000000"/>
        </w:rPr>
        <w:t>Seeds for change – consensus</w:t>
      </w:r>
      <w:r>
        <w:rPr>
          <w:color w:val="0000FF"/>
        </w:rPr>
        <w:t xml:space="preserve"> </w:t>
      </w:r>
      <w:hyperlink r:id="rId48">
        <w:r>
          <w:rPr>
            <w:color w:val="0000FF"/>
          </w:rPr>
          <w:t>https://www.seedsforchange.org.uk/consensus</w:t>
        </w:r>
      </w:hyperlink>
    </w:p>
    <w:p w:rsidR="00211EF0" w:rsidRDefault="00B53609">
      <w:pPr>
        <w:numPr>
          <w:ilvl w:val="0"/>
          <w:numId w:val="4"/>
        </w:numPr>
        <w:spacing w:after="0"/>
        <w:ind w:hanging="358"/>
        <w:rPr>
          <w:color w:val="0000FF"/>
        </w:rPr>
      </w:pPr>
      <w:r>
        <w:rPr>
          <w:color w:val="000000"/>
        </w:rPr>
        <w:t>Council - natural spirit:</w:t>
      </w:r>
      <w:r>
        <w:rPr>
          <w:color w:val="0000FF"/>
        </w:rPr>
        <w:t xml:space="preserve"> https://naturalspirit.cz/nabidka/kruhy/</w:t>
      </w:r>
    </w:p>
    <w:p w:rsidR="00211EF0" w:rsidRDefault="00211EF0">
      <w:pPr>
        <w:spacing w:after="0"/>
        <w:ind w:left="709"/>
        <w:rPr>
          <w:color w:val="0000FF"/>
        </w:rPr>
      </w:pPr>
    </w:p>
    <w:p w:rsidR="00211EF0" w:rsidRDefault="00211EF0">
      <w:pPr>
        <w:spacing w:after="0"/>
        <w:rPr>
          <w:b/>
          <w:color w:val="000000"/>
        </w:rPr>
      </w:pPr>
    </w:p>
    <w:sectPr w:rsidR="00211EF0">
      <w:headerReference w:type="even" r:id="rId49"/>
      <w:headerReference w:type="default" r:id="rId50"/>
      <w:footerReference w:type="even" r:id="rId51"/>
      <w:footerReference w:type="default" r:id="rId52"/>
      <w:headerReference w:type="first" r:id="rId53"/>
      <w:footerReference w:type="first" r:id="rId54"/>
      <w:pgSz w:w="16838" w:h="11906" w:orient="landscape"/>
      <w:pgMar w:top="1417" w:right="1111" w:bottom="1417" w:left="1417"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973" w:rsidRDefault="00E72973">
      <w:pPr>
        <w:spacing w:after="0" w:line="240" w:lineRule="auto"/>
      </w:pPr>
      <w:r>
        <w:separator/>
      </w:r>
    </w:p>
  </w:endnote>
  <w:endnote w:type="continuationSeparator" w:id="0">
    <w:p w:rsidR="00E72973" w:rsidRDefault="00E7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F0" w:rsidRDefault="00211EF0">
    <w:pPr>
      <w:pBdr>
        <w:bottom w:val="none" w:sz="0" w:space="1" w:color="000000"/>
      </w:pBdr>
      <w:tabs>
        <w:tab w:val="center" w:pos="7143"/>
        <w:tab w:val="right" w:pos="14287"/>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F0" w:rsidRDefault="00B53609">
    <w:pPr>
      <w:pBdr>
        <w:bottom w:val="none" w:sz="0" w:space="1" w:color="000000"/>
      </w:pBdr>
      <w:tabs>
        <w:tab w:val="center" w:pos="7143"/>
        <w:tab w:val="right" w:pos="14287"/>
      </w:tabs>
      <w:spacing w:after="0" w:line="240" w:lineRule="auto"/>
      <w:rPr>
        <w:color w:val="000000"/>
      </w:rPr>
    </w:pPr>
    <w:r>
      <w:rPr>
        <w:noProof/>
        <w:lang w:val="cs-CZ"/>
      </w:rPr>
      <mc:AlternateContent>
        <mc:Choice Requires="wps">
          <w:drawing>
            <wp:anchor distT="0" distB="0" distL="114300" distR="114300" simplePos="0" relativeHeight="251658240" behindDoc="0" locked="0" layoutInCell="1" hidden="0" allowOverlap="1">
              <wp:simplePos x="0" y="0"/>
              <wp:positionH relativeFrom="column">
                <wp:posOffset>1054100</wp:posOffset>
              </wp:positionH>
              <wp:positionV relativeFrom="paragraph">
                <wp:posOffset>-165099</wp:posOffset>
              </wp:positionV>
              <wp:extent cx="6412230" cy="551180"/>
              <wp:effectExtent l="0" t="0" r="0" b="0"/>
              <wp:wrapNone/>
              <wp:docPr id="39" name="Volný tvar 39"/>
              <wp:cNvGraphicFramePr/>
              <a:graphic xmlns:a="http://schemas.openxmlformats.org/drawingml/2006/main">
                <a:graphicData uri="http://schemas.microsoft.com/office/word/2010/wordprocessingShape">
                  <wps:wsp>
                    <wps:cNvSpPr/>
                    <wps:spPr>
                      <a:xfrm>
                        <a:off x="2158935" y="3523460"/>
                        <a:ext cx="6374130" cy="513080"/>
                      </a:xfrm>
                      <a:custGeom>
                        <a:avLst/>
                        <a:gdLst/>
                        <a:ahLst/>
                        <a:cxnLst/>
                        <a:rect l="l" t="t" r="r" b="b"/>
                        <a:pathLst>
                          <a:path w="6374130" h="513080" extrusionOk="0">
                            <a:moveTo>
                              <a:pt x="0" y="0"/>
                            </a:moveTo>
                            <a:lnTo>
                              <a:pt x="0" y="513080"/>
                            </a:lnTo>
                            <a:lnTo>
                              <a:pt x="6374130" y="513080"/>
                            </a:lnTo>
                            <a:lnTo>
                              <a:pt x="6374130" y="0"/>
                            </a:lnTo>
                            <a:close/>
                          </a:path>
                        </a:pathLst>
                      </a:custGeom>
                      <a:solidFill>
                        <a:srgbClr val="FFFFFF"/>
                      </a:solidFill>
                      <a:ln>
                        <a:noFill/>
                      </a:ln>
                    </wps:spPr>
                    <wps:txbx>
                      <w:txbxContent>
                        <w:p w:rsidR="00211EF0" w:rsidRDefault="00B53609">
                          <w:pPr>
                            <w:spacing w:line="275" w:lineRule="auto"/>
                            <w:textDirection w:val="btLr"/>
                          </w:pPr>
                          <w:r>
                            <w:rPr>
                              <w:color w:val="000000"/>
                              <w:sz w:val="16"/>
                            </w:rPr>
                            <w:t>This project has been funded with support from the European Community within Erasmus+ programme. The sole responsibility for this material lies with the author. The Commission and the Agency cannot be held responsible for any use, which may be made of the information contained therein.</w:t>
                          </w:r>
                        </w:p>
                      </w:txbxContent>
                    </wps:txbx>
                    <wps:bodyPr spcFirstLastPara="1" wrap="square" lIns="88900" tIns="38100" rIns="88900" bIns="38100" anchor="t" anchorCtr="0">
                      <a:noAutofit/>
                    </wps:bodyPr>
                  </wps:wsp>
                </a:graphicData>
              </a:graphic>
            </wp:anchor>
          </w:drawing>
        </mc:Choice>
        <mc:Fallback>
          <w:pict>
            <v:shape id="Volný tvar 39" o:spid="_x0000_s1026" style="position:absolute;margin-left:83pt;margin-top:-13pt;width:504.9pt;height:43.4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6374130,513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" adj="-11796480,,5400" path="m,l,513080r6374130,l6374130,,,xe" stroked="f">
              <v:stroke joinstyle="miter"/>
              <v:formulas/>
              <v:path arrowok="t" o:extrusionok="f" o:connecttype="custom" textboxrect="0,0,6374130,513080"/>
              <v:textbox inset="7pt,3pt,7pt,3pt">
                <w:txbxContent>
                  <w:p w:rsidR="00211EF0" w:rsidRDefault="00B53609">
                    <w:pPr>
                      <w:spacing w:line="275" w:lineRule="auto"/>
                      <w:textDirection w:val="btLr"/>
                    </w:pPr>
                    <w:r>
                      <w:rPr>
                        <w:color w:val="000000"/>
                        <w:sz w:val="16"/>
                      </w:rPr>
                      <w:t>This project has been funded with support from the European Community within Erasmus+ programme. The sole responsibility for this material lies with the author. The Commission and the Agency cannot be held responsible for any use, which may be made of the information contained therein.</w:t>
                    </w:r>
                  </w:p>
                </w:txbxContent>
              </v:textbox>
            </v:shape>
          </w:pict>
        </mc:Fallback>
      </mc:AlternateContent>
    </w:r>
    <w:r>
      <w:rPr>
        <w:noProof/>
        <w:lang w:val="cs-CZ"/>
      </w:rPr>
      <w:drawing>
        <wp:anchor distT="114300" distB="114300" distL="114300" distR="114300" simplePos="0" relativeHeight="251659264" behindDoc="0" locked="0" layoutInCell="1" hidden="0" allowOverlap="1">
          <wp:simplePos x="0" y="0"/>
          <wp:positionH relativeFrom="column">
            <wp:posOffset>-128266</wp:posOffset>
          </wp:positionH>
          <wp:positionV relativeFrom="paragraph">
            <wp:posOffset>-140966</wp:posOffset>
          </wp:positionV>
          <wp:extent cx="1114425" cy="314325"/>
          <wp:effectExtent l="0" t="0" r="0" b="0"/>
          <wp:wrapSquare wrapText="bothSides" distT="114300" distB="114300" distL="114300" distR="114300"/>
          <wp:docPr id="44" name="image5.jpg" descr="Erasmus+ logo.jpg"/>
          <wp:cNvGraphicFramePr/>
          <a:graphic xmlns:a="http://schemas.openxmlformats.org/drawingml/2006/main">
            <a:graphicData uri="http://schemas.openxmlformats.org/drawingml/2006/picture">
              <pic:pic xmlns:pic="http://schemas.openxmlformats.org/drawingml/2006/picture">
                <pic:nvPicPr>
                  <pic:cNvPr id="0" name="image5.jpg" descr="Erasmus+ logo.jpg"/>
                  <pic:cNvPicPr preferRelativeResize="0"/>
                </pic:nvPicPr>
                <pic:blipFill>
                  <a:blip r:embed="rId1"/>
                  <a:srcRect/>
                  <a:stretch>
                    <a:fillRect/>
                  </a:stretch>
                </pic:blipFill>
                <pic:spPr>
                  <a:xfrm>
                    <a:off x="0" y="0"/>
                    <a:ext cx="1114425" cy="31432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F0" w:rsidRDefault="00211EF0">
    <w:pPr>
      <w:pBdr>
        <w:bottom w:val="none" w:sz="0" w:space="1" w:color="000000"/>
      </w:pBdr>
      <w:tabs>
        <w:tab w:val="center" w:pos="7143"/>
        <w:tab w:val="right" w:pos="14287"/>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973" w:rsidRDefault="00E72973">
      <w:pPr>
        <w:spacing w:after="0" w:line="240" w:lineRule="auto"/>
      </w:pPr>
      <w:r>
        <w:separator/>
      </w:r>
    </w:p>
  </w:footnote>
  <w:footnote w:type="continuationSeparator" w:id="0">
    <w:p w:rsidR="00E72973" w:rsidRDefault="00E72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F0" w:rsidRDefault="00211EF0">
    <w:pPr>
      <w:pBdr>
        <w:bottom w:val="none" w:sz="0" w:space="1" w:color="000000"/>
      </w:pBdr>
      <w:tabs>
        <w:tab w:val="center" w:pos="7143"/>
        <w:tab w:val="right" w:pos="14287"/>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F0" w:rsidRDefault="00B53609">
    <w:pPr>
      <w:pBdr>
        <w:top w:val="nil"/>
        <w:left w:val="nil"/>
        <w:bottom w:val="nil"/>
        <w:right w:val="nil"/>
        <w:between w:val="nil"/>
      </w:pBdr>
      <w:tabs>
        <w:tab w:val="center" w:pos="4536"/>
        <w:tab w:val="right" w:pos="9072"/>
      </w:tabs>
      <w:spacing w:after="0" w:line="240" w:lineRule="auto"/>
      <w:rPr>
        <w:color w:val="000000"/>
      </w:rPr>
    </w:pPr>
    <w:r>
      <w:rPr>
        <w:noProof/>
        <w:lang w:val="cs-CZ"/>
      </w:rPr>
      <w:drawing>
        <wp:inline distT="0" distB="0" distL="0" distR="0">
          <wp:extent cx="1416641" cy="649376"/>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6641" cy="649376"/>
                  </a:xfrm>
                  <a:prstGeom prst="rect">
                    <a:avLst/>
                  </a:prstGeom>
                  <a:ln/>
                </pic:spPr>
              </pic:pic>
            </a:graphicData>
          </a:graphic>
        </wp:inline>
      </w:drawing>
    </w:r>
    <w:r>
      <w:rPr>
        <w:noProof/>
        <w:color w:val="000000"/>
        <w:lang w:val="cs-CZ"/>
      </w:rPr>
      <w:drawing>
        <wp:inline distT="0" distB="0" distL="0" distR="0">
          <wp:extent cx="609973" cy="564225"/>
          <wp:effectExtent l="0" t="0" r="0" b="0"/>
          <wp:docPr id="4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609973" cy="564225"/>
                  </a:xfrm>
                  <a:prstGeom prst="rect">
                    <a:avLst/>
                  </a:prstGeom>
                  <a:ln/>
                </pic:spPr>
              </pic:pic>
            </a:graphicData>
          </a:graphic>
        </wp:inline>
      </w:drawing>
    </w:r>
    <w:r>
      <w:rPr>
        <w:noProof/>
        <w:color w:val="000000"/>
        <w:lang w:val="cs-CZ"/>
      </w:rPr>
      <w:drawing>
        <wp:inline distT="0" distB="0" distL="0" distR="0">
          <wp:extent cx="1288198" cy="472593"/>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288198" cy="472593"/>
                  </a:xfrm>
                  <a:prstGeom prst="rect">
                    <a:avLst/>
                  </a:prstGeom>
                  <a:ln/>
                </pic:spPr>
              </pic:pic>
            </a:graphicData>
          </a:graphic>
        </wp:inline>
      </w:drawing>
    </w:r>
    <w:r>
      <w:rPr>
        <w:noProof/>
        <w:color w:val="000000"/>
        <w:lang w:val="cs-CZ"/>
      </w:rPr>
      <w:drawing>
        <wp:inline distT="0" distB="0" distL="0" distR="0">
          <wp:extent cx="1860319" cy="472704"/>
          <wp:effectExtent l="0" t="0" r="0" b="0"/>
          <wp:docPr id="43" name="image1.jpg" descr="A képen szöveg, clipart látható&#10;&#10;Automatikusan generált leírás"/>
          <wp:cNvGraphicFramePr/>
          <a:graphic xmlns:a="http://schemas.openxmlformats.org/drawingml/2006/main">
            <a:graphicData uri="http://schemas.openxmlformats.org/drawingml/2006/picture">
              <pic:pic xmlns:pic="http://schemas.openxmlformats.org/drawingml/2006/picture">
                <pic:nvPicPr>
                  <pic:cNvPr id="0" name="image1.jpg" descr="A képen szöveg, clipart látható&#10;&#10;Automatikusan generált leírás"/>
                  <pic:cNvPicPr preferRelativeResize="0"/>
                </pic:nvPicPr>
                <pic:blipFill>
                  <a:blip r:embed="rId4"/>
                  <a:srcRect/>
                  <a:stretch>
                    <a:fillRect/>
                  </a:stretch>
                </pic:blipFill>
                <pic:spPr>
                  <a:xfrm>
                    <a:off x="0" y="0"/>
                    <a:ext cx="1860319" cy="472704"/>
                  </a:xfrm>
                  <a:prstGeom prst="rect">
                    <a:avLst/>
                  </a:prstGeom>
                  <a:ln/>
                </pic:spPr>
              </pic:pic>
            </a:graphicData>
          </a:graphic>
        </wp:inline>
      </w:drawing>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color w:val="000000"/>
        <w:sz w:val="18"/>
        <w:szCs w:val="18"/>
      </w:rPr>
      <w:t>2019-1-HU01-KA204-061205</w:t>
    </w:r>
  </w:p>
  <w:p w:rsidR="00211EF0" w:rsidRDefault="00B53609">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FOOD &amp; MORE – Consumer Education for food citizens</w:t>
    </w:r>
  </w:p>
  <w:p w:rsidR="00211EF0" w:rsidRDefault="00211EF0">
    <w:pPr>
      <w:pBdr>
        <w:bottom w:val="none" w:sz="0" w:space="1" w:color="000000"/>
      </w:pBdr>
      <w:tabs>
        <w:tab w:val="center" w:pos="7143"/>
        <w:tab w:val="right" w:pos="14287"/>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F0" w:rsidRDefault="00211EF0">
    <w:pPr>
      <w:pBdr>
        <w:bottom w:val="none" w:sz="0" w:space="1" w:color="000000"/>
      </w:pBdr>
      <w:tabs>
        <w:tab w:val="center" w:pos="7143"/>
        <w:tab w:val="right" w:pos="14287"/>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2F3"/>
    <w:multiLevelType w:val="multilevel"/>
    <w:tmpl w:val="D0AE4C42"/>
    <w:lvl w:ilvl="0">
      <w:start w:val="1"/>
      <w:numFmt w:val="bullet"/>
      <w:lvlText w:val="●"/>
      <w:lvlJc w:val="left"/>
      <w:pPr>
        <w:ind w:left="709" w:hanging="357"/>
      </w:pPr>
      <w:rPr>
        <w:rFonts w:ascii="Noto Sans Symbols" w:eastAsia="Noto Sans Symbols" w:hAnsi="Noto Sans Symbols" w:cs="Noto Sans Symbols"/>
        <w:color w:val="000000"/>
        <w:sz w:val="22"/>
        <w:szCs w:val="22"/>
      </w:rPr>
    </w:lvl>
    <w:lvl w:ilvl="1">
      <w:start w:val="1"/>
      <w:numFmt w:val="bullet"/>
      <w:lvlText w:val="●"/>
      <w:lvlJc w:val="left"/>
      <w:pPr>
        <w:ind w:left="1429" w:hanging="360"/>
      </w:pPr>
      <w:rPr>
        <w:rFonts w:ascii="Noto Sans Symbols" w:eastAsia="Noto Sans Symbols" w:hAnsi="Noto Sans Symbols" w:cs="Noto Sans Symbols"/>
        <w:color w:val="000000"/>
        <w:sz w:val="22"/>
        <w:szCs w:val="22"/>
      </w:rPr>
    </w:lvl>
    <w:lvl w:ilvl="2">
      <w:start w:val="1"/>
      <w:numFmt w:val="bullet"/>
      <w:lvlText w:val="●"/>
      <w:lvlJc w:val="left"/>
      <w:pPr>
        <w:ind w:left="2149" w:hanging="360"/>
      </w:pPr>
      <w:rPr>
        <w:rFonts w:ascii="Noto Sans Symbols" w:eastAsia="Noto Sans Symbols" w:hAnsi="Noto Sans Symbols" w:cs="Noto Sans Symbols"/>
        <w:color w:val="000000"/>
        <w:sz w:val="22"/>
        <w:szCs w:val="22"/>
      </w:rPr>
    </w:lvl>
    <w:lvl w:ilvl="3">
      <w:start w:val="1"/>
      <w:numFmt w:val="bullet"/>
      <w:lvlText w:val="●"/>
      <w:lvlJc w:val="left"/>
      <w:pPr>
        <w:ind w:left="2869" w:hanging="360"/>
      </w:pPr>
      <w:rPr>
        <w:rFonts w:ascii="Noto Sans Symbols" w:eastAsia="Noto Sans Symbols" w:hAnsi="Noto Sans Symbols" w:cs="Noto Sans Symbols"/>
        <w:color w:val="000000"/>
        <w:sz w:val="22"/>
        <w:szCs w:val="22"/>
      </w:rPr>
    </w:lvl>
    <w:lvl w:ilvl="4">
      <w:start w:val="1"/>
      <w:numFmt w:val="bullet"/>
      <w:lvlText w:val="●"/>
      <w:lvlJc w:val="left"/>
      <w:pPr>
        <w:ind w:left="3589" w:hanging="360"/>
      </w:pPr>
      <w:rPr>
        <w:rFonts w:ascii="Noto Sans Symbols" w:eastAsia="Noto Sans Symbols" w:hAnsi="Noto Sans Symbols" w:cs="Noto Sans Symbols"/>
        <w:color w:val="000000"/>
        <w:sz w:val="22"/>
        <w:szCs w:val="22"/>
      </w:rPr>
    </w:lvl>
    <w:lvl w:ilvl="5">
      <w:start w:val="1"/>
      <w:numFmt w:val="bullet"/>
      <w:lvlText w:val="●"/>
      <w:lvlJc w:val="left"/>
      <w:pPr>
        <w:ind w:left="4309" w:hanging="360"/>
      </w:pPr>
      <w:rPr>
        <w:rFonts w:ascii="Noto Sans Symbols" w:eastAsia="Noto Sans Symbols" w:hAnsi="Noto Sans Symbols" w:cs="Noto Sans Symbols"/>
        <w:color w:val="000000"/>
        <w:sz w:val="22"/>
        <w:szCs w:val="22"/>
      </w:rPr>
    </w:lvl>
    <w:lvl w:ilvl="6">
      <w:start w:val="1"/>
      <w:numFmt w:val="bullet"/>
      <w:lvlText w:val="●"/>
      <w:lvlJc w:val="left"/>
      <w:pPr>
        <w:ind w:left="5029" w:hanging="360"/>
      </w:pPr>
      <w:rPr>
        <w:rFonts w:ascii="Noto Sans Symbols" w:eastAsia="Noto Sans Symbols" w:hAnsi="Noto Sans Symbols" w:cs="Noto Sans Symbols"/>
        <w:color w:val="000000"/>
        <w:sz w:val="22"/>
        <w:szCs w:val="22"/>
      </w:rPr>
    </w:lvl>
    <w:lvl w:ilvl="7">
      <w:start w:val="1"/>
      <w:numFmt w:val="bullet"/>
      <w:lvlText w:val="●"/>
      <w:lvlJc w:val="left"/>
      <w:pPr>
        <w:ind w:left="5749" w:hanging="360"/>
      </w:pPr>
      <w:rPr>
        <w:rFonts w:ascii="Noto Sans Symbols" w:eastAsia="Noto Sans Symbols" w:hAnsi="Noto Sans Symbols" w:cs="Noto Sans Symbols"/>
        <w:color w:val="000000"/>
        <w:sz w:val="22"/>
        <w:szCs w:val="22"/>
      </w:rPr>
    </w:lvl>
    <w:lvl w:ilvl="8">
      <w:start w:val="1"/>
      <w:numFmt w:val="bullet"/>
      <w:lvlText w:val="●"/>
      <w:lvlJc w:val="left"/>
      <w:pPr>
        <w:ind w:left="6469" w:hanging="360"/>
      </w:pPr>
      <w:rPr>
        <w:rFonts w:ascii="Noto Sans Symbols" w:eastAsia="Noto Sans Symbols" w:hAnsi="Noto Sans Symbols" w:cs="Noto Sans Symbols"/>
        <w:color w:val="000000"/>
        <w:sz w:val="22"/>
        <w:szCs w:val="22"/>
      </w:rPr>
    </w:lvl>
  </w:abstractNum>
  <w:abstractNum w:abstractNumId="1" w15:restartNumberingAfterBreak="0">
    <w:nsid w:val="0F804F3A"/>
    <w:multiLevelType w:val="hybridMultilevel"/>
    <w:tmpl w:val="3D820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7C7359"/>
    <w:multiLevelType w:val="multilevel"/>
    <w:tmpl w:val="E878E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6F071B"/>
    <w:multiLevelType w:val="multilevel"/>
    <w:tmpl w:val="A900F2AA"/>
    <w:lvl w:ilvl="0">
      <w:start w:val="9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3560E8"/>
    <w:multiLevelType w:val="hybridMultilevel"/>
    <w:tmpl w:val="CC2E8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881828"/>
    <w:multiLevelType w:val="multilevel"/>
    <w:tmpl w:val="D764BCFE"/>
    <w:lvl w:ilvl="0">
      <w:start w:val="1"/>
      <w:numFmt w:val="bullet"/>
      <w:lvlText w:val="●"/>
      <w:lvlJc w:val="left"/>
      <w:pPr>
        <w:ind w:left="709" w:hanging="357"/>
      </w:pPr>
      <w:rPr>
        <w:rFonts w:ascii="Noto Sans Symbols" w:eastAsia="Noto Sans Symbols" w:hAnsi="Noto Sans Symbols" w:cs="Noto Sans Symbols"/>
        <w:color w:val="000000"/>
        <w:sz w:val="22"/>
        <w:szCs w:val="22"/>
      </w:rPr>
    </w:lvl>
    <w:lvl w:ilvl="1">
      <w:start w:val="1"/>
      <w:numFmt w:val="bullet"/>
      <w:lvlText w:val="●"/>
      <w:lvlJc w:val="left"/>
      <w:pPr>
        <w:ind w:left="1429" w:hanging="360"/>
      </w:pPr>
      <w:rPr>
        <w:rFonts w:ascii="Noto Sans Symbols" w:eastAsia="Noto Sans Symbols" w:hAnsi="Noto Sans Symbols" w:cs="Noto Sans Symbols"/>
        <w:color w:val="000000"/>
        <w:sz w:val="22"/>
        <w:szCs w:val="22"/>
      </w:rPr>
    </w:lvl>
    <w:lvl w:ilvl="2">
      <w:start w:val="1"/>
      <w:numFmt w:val="bullet"/>
      <w:lvlText w:val="●"/>
      <w:lvlJc w:val="left"/>
      <w:pPr>
        <w:ind w:left="2149" w:hanging="360"/>
      </w:pPr>
      <w:rPr>
        <w:rFonts w:ascii="Noto Sans Symbols" w:eastAsia="Noto Sans Symbols" w:hAnsi="Noto Sans Symbols" w:cs="Noto Sans Symbols"/>
        <w:color w:val="000000"/>
        <w:sz w:val="22"/>
        <w:szCs w:val="22"/>
      </w:rPr>
    </w:lvl>
    <w:lvl w:ilvl="3">
      <w:start w:val="1"/>
      <w:numFmt w:val="bullet"/>
      <w:lvlText w:val="●"/>
      <w:lvlJc w:val="left"/>
      <w:pPr>
        <w:ind w:left="2869" w:hanging="360"/>
      </w:pPr>
      <w:rPr>
        <w:rFonts w:ascii="Noto Sans Symbols" w:eastAsia="Noto Sans Symbols" w:hAnsi="Noto Sans Symbols" w:cs="Noto Sans Symbols"/>
        <w:color w:val="000000"/>
        <w:sz w:val="22"/>
        <w:szCs w:val="22"/>
      </w:rPr>
    </w:lvl>
    <w:lvl w:ilvl="4">
      <w:start w:val="1"/>
      <w:numFmt w:val="bullet"/>
      <w:lvlText w:val="●"/>
      <w:lvlJc w:val="left"/>
      <w:pPr>
        <w:ind w:left="3589" w:hanging="360"/>
      </w:pPr>
      <w:rPr>
        <w:rFonts w:ascii="Noto Sans Symbols" w:eastAsia="Noto Sans Symbols" w:hAnsi="Noto Sans Symbols" w:cs="Noto Sans Symbols"/>
        <w:color w:val="000000"/>
        <w:sz w:val="22"/>
        <w:szCs w:val="22"/>
      </w:rPr>
    </w:lvl>
    <w:lvl w:ilvl="5">
      <w:start w:val="1"/>
      <w:numFmt w:val="bullet"/>
      <w:lvlText w:val="●"/>
      <w:lvlJc w:val="left"/>
      <w:pPr>
        <w:ind w:left="4309" w:hanging="360"/>
      </w:pPr>
      <w:rPr>
        <w:rFonts w:ascii="Noto Sans Symbols" w:eastAsia="Noto Sans Symbols" w:hAnsi="Noto Sans Symbols" w:cs="Noto Sans Symbols"/>
        <w:color w:val="000000"/>
        <w:sz w:val="22"/>
        <w:szCs w:val="22"/>
      </w:rPr>
    </w:lvl>
    <w:lvl w:ilvl="6">
      <w:start w:val="1"/>
      <w:numFmt w:val="bullet"/>
      <w:lvlText w:val="●"/>
      <w:lvlJc w:val="left"/>
      <w:pPr>
        <w:ind w:left="5029" w:hanging="360"/>
      </w:pPr>
      <w:rPr>
        <w:rFonts w:ascii="Noto Sans Symbols" w:eastAsia="Noto Sans Symbols" w:hAnsi="Noto Sans Symbols" w:cs="Noto Sans Symbols"/>
        <w:color w:val="000000"/>
        <w:sz w:val="22"/>
        <w:szCs w:val="22"/>
      </w:rPr>
    </w:lvl>
    <w:lvl w:ilvl="7">
      <w:start w:val="1"/>
      <w:numFmt w:val="bullet"/>
      <w:lvlText w:val="●"/>
      <w:lvlJc w:val="left"/>
      <w:pPr>
        <w:ind w:left="5749" w:hanging="360"/>
      </w:pPr>
      <w:rPr>
        <w:rFonts w:ascii="Noto Sans Symbols" w:eastAsia="Noto Sans Symbols" w:hAnsi="Noto Sans Symbols" w:cs="Noto Sans Symbols"/>
        <w:color w:val="000000"/>
        <w:sz w:val="22"/>
        <w:szCs w:val="22"/>
      </w:rPr>
    </w:lvl>
    <w:lvl w:ilvl="8">
      <w:start w:val="1"/>
      <w:numFmt w:val="bullet"/>
      <w:lvlText w:val="●"/>
      <w:lvlJc w:val="left"/>
      <w:pPr>
        <w:ind w:left="6469" w:hanging="360"/>
      </w:pPr>
      <w:rPr>
        <w:rFonts w:ascii="Noto Sans Symbols" w:eastAsia="Noto Sans Symbols" w:hAnsi="Noto Sans Symbols" w:cs="Noto Sans Symbols"/>
        <w:color w:val="000000"/>
        <w:sz w:val="22"/>
        <w:szCs w:val="22"/>
      </w:rPr>
    </w:lvl>
  </w:abstractNum>
  <w:abstractNum w:abstractNumId="6" w15:restartNumberingAfterBreak="0">
    <w:nsid w:val="7AB53D5E"/>
    <w:multiLevelType w:val="multilevel"/>
    <w:tmpl w:val="ED80DDDC"/>
    <w:lvl w:ilvl="0">
      <w:start w:val="1"/>
      <w:numFmt w:val="bullet"/>
      <w:lvlText w:val="●"/>
      <w:lvlJc w:val="left"/>
      <w:pPr>
        <w:ind w:left="709" w:hanging="357"/>
      </w:pPr>
      <w:rPr>
        <w:rFonts w:ascii="Noto Sans Symbols" w:eastAsia="Noto Sans Symbols" w:hAnsi="Noto Sans Symbols" w:cs="Noto Sans Symbols"/>
        <w:color w:val="000000"/>
        <w:sz w:val="22"/>
        <w:szCs w:val="22"/>
      </w:rPr>
    </w:lvl>
    <w:lvl w:ilvl="1">
      <w:start w:val="1"/>
      <w:numFmt w:val="bullet"/>
      <w:lvlText w:val="●"/>
      <w:lvlJc w:val="left"/>
      <w:pPr>
        <w:ind w:left="1429" w:hanging="360"/>
      </w:pPr>
      <w:rPr>
        <w:rFonts w:ascii="Noto Sans Symbols" w:eastAsia="Noto Sans Symbols" w:hAnsi="Noto Sans Symbols" w:cs="Noto Sans Symbols"/>
        <w:color w:val="000000"/>
        <w:sz w:val="22"/>
        <w:szCs w:val="22"/>
      </w:rPr>
    </w:lvl>
    <w:lvl w:ilvl="2">
      <w:start w:val="1"/>
      <w:numFmt w:val="bullet"/>
      <w:lvlText w:val="●"/>
      <w:lvlJc w:val="left"/>
      <w:pPr>
        <w:ind w:left="2149" w:hanging="360"/>
      </w:pPr>
      <w:rPr>
        <w:rFonts w:ascii="Noto Sans Symbols" w:eastAsia="Noto Sans Symbols" w:hAnsi="Noto Sans Symbols" w:cs="Noto Sans Symbols"/>
        <w:color w:val="000000"/>
        <w:sz w:val="22"/>
        <w:szCs w:val="22"/>
      </w:rPr>
    </w:lvl>
    <w:lvl w:ilvl="3">
      <w:start w:val="1"/>
      <w:numFmt w:val="bullet"/>
      <w:lvlText w:val="●"/>
      <w:lvlJc w:val="left"/>
      <w:pPr>
        <w:ind w:left="2869" w:hanging="360"/>
      </w:pPr>
      <w:rPr>
        <w:rFonts w:ascii="Noto Sans Symbols" w:eastAsia="Noto Sans Symbols" w:hAnsi="Noto Sans Symbols" w:cs="Noto Sans Symbols"/>
        <w:color w:val="000000"/>
        <w:sz w:val="22"/>
        <w:szCs w:val="22"/>
      </w:rPr>
    </w:lvl>
    <w:lvl w:ilvl="4">
      <w:start w:val="1"/>
      <w:numFmt w:val="bullet"/>
      <w:lvlText w:val="●"/>
      <w:lvlJc w:val="left"/>
      <w:pPr>
        <w:ind w:left="3589" w:hanging="360"/>
      </w:pPr>
      <w:rPr>
        <w:rFonts w:ascii="Noto Sans Symbols" w:eastAsia="Noto Sans Symbols" w:hAnsi="Noto Sans Symbols" w:cs="Noto Sans Symbols"/>
        <w:color w:val="000000"/>
        <w:sz w:val="22"/>
        <w:szCs w:val="22"/>
      </w:rPr>
    </w:lvl>
    <w:lvl w:ilvl="5">
      <w:start w:val="1"/>
      <w:numFmt w:val="bullet"/>
      <w:lvlText w:val="●"/>
      <w:lvlJc w:val="left"/>
      <w:pPr>
        <w:ind w:left="4309" w:hanging="360"/>
      </w:pPr>
      <w:rPr>
        <w:rFonts w:ascii="Noto Sans Symbols" w:eastAsia="Noto Sans Symbols" w:hAnsi="Noto Sans Symbols" w:cs="Noto Sans Symbols"/>
        <w:color w:val="000000"/>
        <w:sz w:val="22"/>
        <w:szCs w:val="22"/>
      </w:rPr>
    </w:lvl>
    <w:lvl w:ilvl="6">
      <w:start w:val="1"/>
      <w:numFmt w:val="bullet"/>
      <w:lvlText w:val="●"/>
      <w:lvlJc w:val="left"/>
      <w:pPr>
        <w:ind w:left="5029" w:hanging="360"/>
      </w:pPr>
      <w:rPr>
        <w:rFonts w:ascii="Noto Sans Symbols" w:eastAsia="Noto Sans Symbols" w:hAnsi="Noto Sans Symbols" w:cs="Noto Sans Symbols"/>
        <w:color w:val="000000"/>
        <w:sz w:val="22"/>
        <w:szCs w:val="22"/>
      </w:rPr>
    </w:lvl>
    <w:lvl w:ilvl="7">
      <w:start w:val="1"/>
      <w:numFmt w:val="bullet"/>
      <w:lvlText w:val="●"/>
      <w:lvlJc w:val="left"/>
      <w:pPr>
        <w:ind w:left="5749" w:hanging="360"/>
      </w:pPr>
      <w:rPr>
        <w:rFonts w:ascii="Noto Sans Symbols" w:eastAsia="Noto Sans Symbols" w:hAnsi="Noto Sans Symbols" w:cs="Noto Sans Symbols"/>
        <w:color w:val="000000"/>
        <w:sz w:val="22"/>
        <w:szCs w:val="22"/>
      </w:rPr>
    </w:lvl>
    <w:lvl w:ilvl="8">
      <w:start w:val="1"/>
      <w:numFmt w:val="bullet"/>
      <w:lvlText w:val="●"/>
      <w:lvlJc w:val="left"/>
      <w:pPr>
        <w:ind w:left="6469" w:hanging="360"/>
      </w:pPr>
      <w:rPr>
        <w:rFonts w:ascii="Noto Sans Symbols" w:eastAsia="Noto Sans Symbols" w:hAnsi="Noto Sans Symbols" w:cs="Noto Sans Symbols"/>
        <w:color w:val="000000"/>
        <w:sz w:val="22"/>
        <w:szCs w:val="22"/>
      </w:rPr>
    </w:lvl>
  </w:abstractNum>
  <w:num w:numId="1">
    <w:abstractNumId w:val="3"/>
  </w:num>
  <w:num w:numId="2">
    <w:abstractNumId w:val="2"/>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F0"/>
    <w:rsid w:val="000D4951"/>
    <w:rsid w:val="00147239"/>
    <w:rsid w:val="00211EF0"/>
    <w:rsid w:val="00441A31"/>
    <w:rsid w:val="004E7D29"/>
    <w:rsid w:val="00564926"/>
    <w:rsid w:val="006A10CB"/>
    <w:rsid w:val="008C0E50"/>
    <w:rsid w:val="00982991"/>
    <w:rsid w:val="00B331CE"/>
    <w:rsid w:val="00B53609"/>
    <w:rsid w:val="00B620AB"/>
    <w:rsid w:val="00CF2470"/>
    <w:rsid w:val="00D30BEB"/>
    <w:rsid w:val="00E729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1E83"/>
  <w15:docId w15:val="{F2C2B93D-4F52-4D2A-B1BD-5E2797AC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cs-CZ"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2E4"/>
  </w:style>
  <w:style w:type="paragraph" w:styleId="Nadpis1">
    <w:name w:val="heading 1"/>
    <w:basedOn w:val="Normln"/>
    <w:next w:val="Normln"/>
    <w:link w:val="Nadpis1Char"/>
    <w:uiPriority w:val="9"/>
    <w:qFormat/>
    <w:rsid w:val="002212E4"/>
    <w:pPr>
      <w:keepNext/>
      <w:keepLines/>
      <w:spacing w:before="480" w:after="120"/>
      <w:outlineLvl w:val="0"/>
    </w:pPr>
    <w:rPr>
      <w:b/>
      <w:sz w:val="48"/>
      <w:szCs w:val="48"/>
    </w:rPr>
  </w:style>
  <w:style w:type="paragraph" w:styleId="Nadpis2">
    <w:name w:val="heading 2"/>
    <w:basedOn w:val="Normln"/>
    <w:next w:val="Normln"/>
    <w:link w:val="Nadpis2Char"/>
    <w:uiPriority w:val="9"/>
    <w:unhideWhenUsed/>
    <w:qFormat/>
    <w:rsid w:val="002212E4"/>
    <w:pPr>
      <w:keepNext/>
      <w:keepLines/>
      <w:spacing w:before="360" w:after="80"/>
      <w:outlineLvl w:val="1"/>
    </w:pPr>
    <w:rPr>
      <w:b/>
      <w:sz w:val="36"/>
      <w:szCs w:val="36"/>
    </w:rPr>
  </w:style>
  <w:style w:type="paragraph" w:styleId="Nadpis3">
    <w:name w:val="heading 3"/>
    <w:basedOn w:val="Normln"/>
    <w:next w:val="Normln"/>
    <w:link w:val="Nadpis3Char"/>
    <w:uiPriority w:val="9"/>
    <w:semiHidden/>
    <w:unhideWhenUsed/>
    <w:qFormat/>
    <w:rsid w:val="002212E4"/>
    <w:pPr>
      <w:keepNext/>
      <w:keepLines/>
      <w:spacing w:before="280" w:after="80"/>
      <w:outlineLvl w:val="2"/>
    </w:pPr>
    <w:rPr>
      <w:b/>
      <w:sz w:val="28"/>
      <w:szCs w:val="28"/>
    </w:rPr>
  </w:style>
  <w:style w:type="paragraph" w:styleId="Nadpis4">
    <w:name w:val="heading 4"/>
    <w:basedOn w:val="Normln"/>
    <w:next w:val="Normln"/>
    <w:link w:val="Nadpis4Char"/>
    <w:uiPriority w:val="9"/>
    <w:semiHidden/>
    <w:unhideWhenUsed/>
    <w:qFormat/>
    <w:rsid w:val="002212E4"/>
    <w:pPr>
      <w:keepNext/>
      <w:keepLines/>
      <w:spacing w:before="240" w:after="40"/>
      <w:outlineLvl w:val="3"/>
    </w:pPr>
    <w:rPr>
      <w:b/>
      <w:sz w:val="24"/>
      <w:szCs w:val="24"/>
    </w:rPr>
  </w:style>
  <w:style w:type="paragraph" w:styleId="Nadpis5">
    <w:name w:val="heading 5"/>
    <w:basedOn w:val="Normln"/>
    <w:next w:val="Normln"/>
    <w:link w:val="Nadpis5Char"/>
    <w:uiPriority w:val="9"/>
    <w:semiHidden/>
    <w:unhideWhenUsed/>
    <w:qFormat/>
    <w:rsid w:val="002212E4"/>
    <w:pPr>
      <w:keepNext/>
      <w:keepLines/>
      <w:spacing w:before="220" w:after="40"/>
      <w:outlineLvl w:val="4"/>
    </w:pPr>
    <w:rPr>
      <w:b/>
    </w:rPr>
  </w:style>
  <w:style w:type="paragraph" w:styleId="Nadpis6">
    <w:name w:val="heading 6"/>
    <w:basedOn w:val="Normln"/>
    <w:next w:val="Normln"/>
    <w:link w:val="Nadpis6Char"/>
    <w:uiPriority w:val="9"/>
    <w:semiHidden/>
    <w:unhideWhenUsed/>
    <w:qFormat/>
    <w:rsid w:val="002212E4"/>
    <w:pPr>
      <w:keepNext/>
      <w:keepLines/>
      <w:spacing w:before="200" w:after="40"/>
      <w:outlineLvl w:val="5"/>
    </w:pPr>
    <w:rPr>
      <w:b/>
      <w:sz w:val="20"/>
      <w:szCs w:val="20"/>
    </w:rPr>
  </w:style>
  <w:style w:type="paragraph" w:styleId="Nadpis7">
    <w:name w:val="heading 7"/>
    <w:basedOn w:val="Normln"/>
    <w:next w:val="Normln"/>
    <w:link w:val="Nadpis7Char"/>
    <w:uiPriority w:val="9"/>
    <w:unhideWhenUsed/>
    <w:qFormat/>
    <w:rsid w:val="002212E4"/>
    <w:pPr>
      <w:keepNext/>
      <w:keepLines/>
      <w:spacing w:before="320"/>
      <w:outlineLvl w:val="6"/>
    </w:pPr>
    <w:rPr>
      <w:rFonts w:ascii="Arial" w:eastAsia="Arial" w:hAnsi="Arial" w:cs="Arial"/>
      <w:b/>
      <w:bCs/>
      <w:i/>
      <w:iCs/>
    </w:rPr>
  </w:style>
  <w:style w:type="paragraph" w:styleId="Nadpis8">
    <w:name w:val="heading 8"/>
    <w:basedOn w:val="Normln"/>
    <w:next w:val="Normln"/>
    <w:link w:val="Nadpis8Char"/>
    <w:uiPriority w:val="9"/>
    <w:unhideWhenUsed/>
    <w:qFormat/>
    <w:rsid w:val="002212E4"/>
    <w:pPr>
      <w:keepNext/>
      <w:keepLines/>
      <w:spacing w:before="320"/>
      <w:outlineLvl w:val="7"/>
    </w:pPr>
    <w:rPr>
      <w:rFonts w:ascii="Arial" w:eastAsia="Arial" w:hAnsi="Arial" w:cs="Arial"/>
      <w:i/>
      <w:iCs/>
    </w:rPr>
  </w:style>
  <w:style w:type="paragraph" w:styleId="Nadpis9">
    <w:name w:val="heading 9"/>
    <w:basedOn w:val="Normln"/>
    <w:next w:val="Normln"/>
    <w:link w:val="Nadpis9Char"/>
    <w:uiPriority w:val="9"/>
    <w:unhideWhenUsed/>
    <w:qFormat/>
    <w:rsid w:val="002212E4"/>
    <w:pPr>
      <w:keepNext/>
      <w:keepLines/>
      <w:spacing w:before="32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2212E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Nadpis1Char">
    <w:name w:val="Nadpis 1 Char"/>
    <w:link w:val="Nadpis1"/>
    <w:uiPriority w:val="9"/>
    <w:rsid w:val="002212E4"/>
    <w:rPr>
      <w:rFonts w:ascii="Arial" w:eastAsia="Arial" w:hAnsi="Arial" w:cs="Arial"/>
      <w:sz w:val="40"/>
      <w:szCs w:val="40"/>
    </w:rPr>
  </w:style>
  <w:style w:type="character" w:customStyle="1" w:styleId="Nadpis2Char">
    <w:name w:val="Nadpis 2 Char"/>
    <w:link w:val="Nadpis2"/>
    <w:uiPriority w:val="9"/>
    <w:rsid w:val="002212E4"/>
    <w:rPr>
      <w:rFonts w:ascii="Arial" w:eastAsia="Arial" w:hAnsi="Arial" w:cs="Arial"/>
      <w:sz w:val="34"/>
    </w:rPr>
  </w:style>
  <w:style w:type="character" w:customStyle="1" w:styleId="Nadpis3Char">
    <w:name w:val="Nadpis 3 Char"/>
    <w:link w:val="Nadpis3"/>
    <w:uiPriority w:val="9"/>
    <w:rsid w:val="002212E4"/>
    <w:rPr>
      <w:rFonts w:ascii="Arial" w:eastAsia="Arial" w:hAnsi="Arial" w:cs="Arial"/>
      <w:sz w:val="30"/>
      <w:szCs w:val="30"/>
    </w:rPr>
  </w:style>
  <w:style w:type="character" w:customStyle="1" w:styleId="Nadpis4Char">
    <w:name w:val="Nadpis 4 Char"/>
    <w:link w:val="Nadpis4"/>
    <w:uiPriority w:val="9"/>
    <w:rsid w:val="002212E4"/>
    <w:rPr>
      <w:rFonts w:ascii="Arial" w:eastAsia="Arial" w:hAnsi="Arial" w:cs="Arial"/>
      <w:b/>
      <w:bCs/>
      <w:sz w:val="26"/>
      <w:szCs w:val="26"/>
    </w:rPr>
  </w:style>
  <w:style w:type="character" w:customStyle="1" w:styleId="Nadpis5Char">
    <w:name w:val="Nadpis 5 Char"/>
    <w:link w:val="Nadpis5"/>
    <w:uiPriority w:val="9"/>
    <w:rsid w:val="002212E4"/>
    <w:rPr>
      <w:rFonts w:ascii="Arial" w:eastAsia="Arial" w:hAnsi="Arial" w:cs="Arial"/>
      <w:b/>
      <w:bCs/>
      <w:sz w:val="24"/>
      <w:szCs w:val="24"/>
    </w:rPr>
  </w:style>
  <w:style w:type="character" w:customStyle="1" w:styleId="Nadpis6Char">
    <w:name w:val="Nadpis 6 Char"/>
    <w:link w:val="Nadpis6"/>
    <w:uiPriority w:val="9"/>
    <w:rsid w:val="002212E4"/>
    <w:rPr>
      <w:rFonts w:ascii="Arial" w:eastAsia="Arial" w:hAnsi="Arial" w:cs="Arial"/>
      <w:b/>
      <w:bCs/>
      <w:sz w:val="22"/>
      <w:szCs w:val="22"/>
    </w:rPr>
  </w:style>
  <w:style w:type="character" w:customStyle="1" w:styleId="Nadpis7Char">
    <w:name w:val="Nadpis 7 Char"/>
    <w:link w:val="Nadpis7"/>
    <w:uiPriority w:val="9"/>
    <w:rsid w:val="002212E4"/>
    <w:rPr>
      <w:rFonts w:ascii="Arial" w:eastAsia="Arial" w:hAnsi="Arial" w:cs="Arial"/>
      <w:b/>
      <w:bCs/>
      <w:i/>
      <w:iCs/>
      <w:sz w:val="22"/>
      <w:szCs w:val="22"/>
    </w:rPr>
  </w:style>
  <w:style w:type="character" w:customStyle="1" w:styleId="Nadpis8Char">
    <w:name w:val="Nadpis 8 Char"/>
    <w:link w:val="Nadpis8"/>
    <w:uiPriority w:val="9"/>
    <w:rsid w:val="002212E4"/>
    <w:rPr>
      <w:rFonts w:ascii="Arial" w:eastAsia="Arial" w:hAnsi="Arial" w:cs="Arial"/>
      <w:i/>
      <w:iCs/>
      <w:sz w:val="22"/>
      <w:szCs w:val="22"/>
    </w:rPr>
  </w:style>
  <w:style w:type="character" w:customStyle="1" w:styleId="Nadpis9Char">
    <w:name w:val="Nadpis 9 Char"/>
    <w:link w:val="Nadpis9"/>
    <w:uiPriority w:val="9"/>
    <w:rsid w:val="002212E4"/>
    <w:rPr>
      <w:rFonts w:ascii="Arial" w:eastAsia="Arial" w:hAnsi="Arial" w:cs="Arial"/>
      <w:i/>
      <w:iCs/>
      <w:sz w:val="21"/>
      <w:szCs w:val="21"/>
    </w:rPr>
  </w:style>
  <w:style w:type="paragraph" w:styleId="Odstavecseseznamem">
    <w:name w:val="List Paragraph"/>
    <w:basedOn w:val="Normln"/>
    <w:uiPriority w:val="34"/>
    <w:qFormat/>
    <w:rsid w:val="002212E4"/>
    <w:pPr>
      <w:ind w:left="720"/>
      <w:contextualSpacing/>
    </w:pPr>
  </w:style>
  <w:style w:type="paragraph" w:styleId="Bezmezer">
    <w:name w:val="No Spacing"/>
    <w:uiPriority w:val="1"/>
    <w:qFormat/>
    <w:rsid w:val="002212E4"/>
    <w:pPr>
      <w:spacing w:after="0" w:line="240" w:lineRule="auto"/>
    </w:pPr>
  </w:style>
  <w:style w:type="character" w:customStyle="1" w:styleId="NzevChar">
    <w:name w:val="Název Char"/>
    <w:link w:val="Nzev"/>
    <w:uiPriority w:val="10"/>
    <w:rsid w:val="002212E4"/>
    <w:rPr>
      <w:sz w:val="48"/>
      <w:szCs w:val="48"/>
    </w:rPr>
  </w:style>
  <w:style w:type="character" w:customStyle="1" w:styleId="PodnadpisChar">
    <w:name w:val="Podnadpis Char"/>
    <w:link w:val="Podnadpis"/>
    <w:uiPriority w:val="11"/>
    <w:rsid w:val="002212E4"/>
    <w:rPr>
      <w:sz w:val="24"/>
      <w:szCs w:val="24"/>
    </w:rPr>
  </w:style>
  <w:style w:type="paragraph" w:styleId="Citt">
    <w:name w:val="Quote"/>
    <w:basedOn w:val="Normln"/>
    <w:next w:val="Normln"/>
    <w:link w:val="CittChar"/>
    <w:uiPriority w:val="29"/>
    <w:qFormat/>
    <w:rsid w:val="002212E4"/>
    <w:pPr>
      <w:ind w:left="720" w:right="720"/>
    </w:pPr>
    <w:rPr>
      <w:i/>
    </w:rPr>
  </w:style>
  <w:style w:type="character" w:customStyle="1" w:styleId="CittChar">
    <w:name w:val="Citát Char"/>
    <w:link w:val="Citt"/>
    <w:uiPriority w:val="29"/>
    <w:rsid w:val="002212E4"/>
    <w:rPr>
      <w:i/>
    </w:rPr>
  </w:style>
  <w:style w:type="paragraph" w:styleId="Vrazncitt">
    <w:name w:val="Intense Quote"/>
    <w:basedOn w:val="Normln"/>
    <w:next w:val="Normln"/>
    <w:link w:val="VrazncittChar"/>
    <w:uiPriority w:val="30"/>
    <w:qFormat/>
    <w:rsid w:val="002212E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sid w:val="002212E4"/>
    <w:rPr>
      <w:i/>
    </w:rPr>
  </w:style>
  <w:style w:type="paragraph" w:styleId="Zhlav">
    <w:name w:val="header"/>
    <w:basedOn w:val="Normln"/>
    <w:link w:val="ZhlavChar"/>
    <w:uiPriority w:val="99"/>
    <w:unhideWhenUsed/>
    <w:rsid w:val="002212E4"/>
    <w:pPr>
      <w:tabs>
        <w:tab w:val="center" w:pos="7143"/>
        <w:tab w:val="right" w:pos="14287"/>
      </w:tabs>
      <w:spacing w:after="0" w:line="240" w:lineRule="auto"/>
    </w:pPr>
  </w:style>
  <w:style w:type="character" w:customStyle="1" w:styleId="ZhlavChar">
    <w:name w:val="Záhlaví Char"/>
    <w:link w:val="Zhlav"/>
    <w:uiPriority w:val="99"/>
    <w:rsid w:val="002212E4"/>
  </w:style>
  <w:style w:type="paragraph" w:styleId="Zpat">
    <w:name w:val="footer"/>
    <w:basedOn w:val="Normln"/>
    <w:link w:val="ZpatChar"/>
    <w:uiPriority w:val="99"/>
    <w:unhideWhenUsed/>
    <w:rsid w:val="002212E4"/>
    <w:pPr>
      <w:tabs>
        <w:tab w:val="center" w:pos="7143"/>
        <w:tab w:val="right" w:pos="14287"/>
      </w:tabs>
      <w:spacing w:after="0" w:line="240" w:lineRule="auto"/>
    </w:pPr>
  </w:style>
  <w:style w:type="character" w:customStyle="1" w:styleId="ZpatChar">
    <w:name w:val="Zápatí Char"/>
    <w:link w:val="Zpat"/>
    <w:uiPriority w:val="99"/>
    <w:rsid w:val="002212E4"/>
  </w:style>
  <w:style w:type="table" w:styleId="Mkatabulky">
    <w:name w:val="Table Grid"/>
    <w:basedOn w:val="Normlntabulka"/>
    <w:uiPriority w:val="59"/>
    <w:rsid w:val="002212E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rsid w:val="002212E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blzategyszer11">
    <w:name w:val="Táblázat (egyszerű) 11"/>
    <w:basedOn w:val="Normlntabulka"/>
    <w:uiPriority w:val="59"/>
    <w:rsid w:val="002212E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Tblzategyszer21">
    <w:name w:val="Táblázat (egyszerű) 21"/>
    <w:basedOn w:val="Normlntabulka"/>
    <w:uiPriority w:val="59"/>
    <w:rsid w:val="002212E4"/>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blzategyszer31">
    <w:name w:val="Táblázat (egyszerű) 31"/>
    <w:basedOn w:val="Normlntabulka"/>
    <w:uiPriority w:val="99"/>
    <w:rsid w:val="002212E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blzategyszer41">
    <w:name w:val="Táblázat (egyszerű) 41"/>
    <w:basedOn w:val="Normlntabulka"/>
    <w:uiPriority w:val="99"/>
    <w:rsid w:val="002212E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blzategyszer51">
    <w:name w:val="Táblázat (egyszerű) 51"/>
    <w:basedOn w:val="Normlntabulka"/>
    <w:uiPriority w:val="99"/>
    <w:rsid w:val="002212E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blzatrcsos1vilgos1">
    <w:name w:val="Táblázat (rácsos) 1 – világos1"/>
    <w:basedOn w:val="Normlntabulka"/>
    <w:uiPriority w:val="99"/>
    <w:rsid w:val="002212E4"/>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rsid w:val="002212E4"/>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rsid w:val="002212E4"/>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rsid w:val="002212E4"/>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rsid w:val="002212E4"/>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rsid w:val="002212E4"/>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rsid w:val="002212E4"/>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blzatrcsos21">
    <w:name w:val="Táblázat (rácsos) 21"/>
    <w:basedOn w:val="Normlntabulka"/>
    <w:uiPriority w:val="99"/>
    <w:rsid w:val="002212E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rsid w:val="002212E4"/>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lntabulka"/>
    <w:uiPriority w:val="99"/>
    <w:rsid w:val="002212E4"/>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lntabulka"/>
    <w:uiPriority w:val="99"/>
    <w:rsid w:val="002212E4"/>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lntabulka"/>
    <w:uiPriority w:val="99"/>
    <w:rsid w:val="002212E4"/>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lntabulka"/>
    <w:uiPriority w:val="99"/>
    <w:rsid w:val="002212E4"/>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lntabulka"/>
    <w:uiPriority w:val="99"/>
    <w:rsid w:val="002212E4"/>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blzatrcsos31">
    <w:name w:val="Táblázat (rácsos) 31"/>
    <w:basedOn w:val="Normlntabulka"/>
    <w:uiPriority w:val="99"/>
    <w:rsid w:val="002212E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rsid w:val="002212E4"/>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lntabulka"/>
    <w:uiPriority w:val="99"/>
    <w:rsid w:val="002212E4"/>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lntabulka"/>
    <w:uiPriority w:val="99"/>
    <w:rsid w:val="002212E4"/>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lntabulka"/>
    <w:uiPriority w:val="99"/>
    <w:rsid w:val="002212E4"/>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lntabulka"/>
    <w:uiPriority w:val="99"/>
    <w:rsid w:val="002212E4"/>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lntabulka"/>
    <w:uiPriority w:val="99"/>
    <w:rsid w:val="002212E4"/>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blzatrcsos41">
    <w:name w:val="Táblázat (rácsos) 41"/>
    <w:basedOn w:val="Normlntabulka"/>
    <w:uiPriority w:val="59"/>
    <w:rsid w:val="002212E4"/>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rsid w:val="002212E4"/>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lntabulka"/>
    <w:uiPriority w:val="59"/>
    <w:rsid w:val="002212E4"/>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lntabulka"/>
    <w:uiPriority w:val="59"/>
    <w:rsid w:val="002212E4"/>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lntabulka"/>
    <w:uiPriority w:val="59"/>
    <w:rsid w:val="002212E4"/>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lntabulka"/>
    <w:uiPriority w:val="59"/>
    <w:rsid w:val="002212E4"/>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lntabulka"/>
    <w:uiPriority w:val="59"/>
    <w:rsid w:val="002212E4"/>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blzatrcsos5stt1">
    <w:name w:val="Táblázat (rácsos) 5 – sötét1"/>
    <w:basedOn w:val="Normlntabulka"/>
    <w:uiPriority w:val="99"/>
    <w:rsid w:val="002212E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rsid w:val="002212E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lntabulka"/>
    <w:uiPriority w:val="99"/>
    <w:rsid w:val="002212E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lntabulka"/>
    <w:uiPriority w:val="99"/>
    <w:rsid w:val="002212E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lntabulka"/>
    <w:uiPriority w:val="99"/>
    <w:rsid w:val="002212E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lntabulka"/>
    <w:uiPriority w:val="99"/>
    <w:rsid w:val="002212E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lntabulka"/>
    <w:uiPriority w:val="99"/>
    <w:rsid w:val="002212E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Tblzatrcsos6tarka1">
    <w:name w:val="Táblázat (rácsos) 6 – tarka1"/>
    <w:basedOn w:val="Normlntabulka"/>
    <w:uiPriority w:val="99"/>
    <w:rsid w:val="002212E4"/>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rsid w:val="002212E4"/>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rsid w:val="002212E4"/>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rsid w:val="002212E4"/>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rsid w:val="002212E4"/>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rsid w:val="002212E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rsid w:val="002212E4"/>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Tblzatrcsos7tarka1">
    <w:name w:val="Táblázat (rácsos) 7 – tarka1"/>
    <w:basedOn w:val="Normlntabulka"/>
    <w:uiPriority w:val="99"/>
    <w:rsid w:val="002212E4"/>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rsid w:val="002212E4"/>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rsid w:val="002212E4"/>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rsid w:val="002212E4"/>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rsid w:val="002212E4"/>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rsid w:val="002212E4"/>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rsid w:val="002212E4"/>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aszertblzat1vilgos1">
    <w:name w:val="Listaszerű táblázat 1 – világos1"/>
    <w:basedOn w:val="Normlntabulka"/>
    <w:uiPriority w:val="99"/>
    <w:rsid w:val="002212E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rsid w:val="002212E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lntabulka"/>
    <w:uiPriority w:val="99"/>
    <w:rsid w:val="002212E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lntabulka"/>
    <w:uiPriority w:val="99"/>
    <w:rsid w:val="002212E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lntabulka"/>
    <w:uiPriority w:val="99"/>
    <w:rsid w:val="002212E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lntabulka"/>
    <w:uiPriority w:val="99"/>
    <w:rsid w:val="002212E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lntabulka"/>
    <w:uiPriority w:val="99"/>
    <w:rsid w:val="002212E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atblzat21">
    <w:name w:val="Listatáblázat 21"/>
    <w:basedOn w:val="Normlntabulka"/>
    <w:uiPriority w:val="99"/>
    <w:rsid w:val="002212E4"/>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rsid w:val="002212E4"/>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lntabulka"/>
    <w:uiPriority w:val="99"/>
    <w:rsid w:val="002212E4"/>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lntabulka"/>
    <w:uiPriority w:val="99"/>
    <w:rsid w:val="002212E4"/>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lntabulka"/>
    <w:uiPriority w:val="99"/>
    <w:rsid w:val="002212E4"/>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lntabulka"/>
    <w:uiPriority w:val="99"/>
    <w:rsid w:val="002212E4"/>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lntabulka"/>
    <w:uiPriority w:val="99"/>
    <w:rsid w:val="002212E4"/>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atblzat31">
    <w:name w:val="Listatáblázat 31"/>
    <w:basedOn w:val="Normlntabulka"/>
    <w:uiPriority w:val="99"/>
    <w:rsid w:val="002212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rsid w:val="002212E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rsid w:val="002212E4"/>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rsid w:val="002212E4"/>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rsid w:val="002212E4"/>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rsid w:val="002212E4"/>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rsid w:val="002212E4"/>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atblzat41">
    <w:name w:val="Listatáblázat 41"/>
    <w:basedOn w:val="Normlntabulka"/>
    <w:uiPriority w:val="99"/>
    <w:rsid w:val="002212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rsid w:val="002212E4"/>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lntabulka"/>
    <w:uiPriority w:val="99"/>
    <w:rsid w:val="002212E4"/>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lntabulka"/>
    <w:uiPriority w:val="99"/>
    <w:rsid w:val="002212E4"/>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lntabulka"/>
    <w:uiPriority w:val="99"/>
    <w:rsid w:val="002212E4"/>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lntabulka"/>
    <w:uiPriority w:val="99"/>
    <w:rsid w:val="002212E4"/>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lntabulka"/>
    <w:uiPriority w:val="99"/>
    <w:rsid w:val="002212E4"/>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aszertblzat5stt1">
    <w:name w:val="Listaszerű táblázat 5 – sötét1"/>
    <w:basedOn w:val="Normlntabulka"/>
    <w:uiPriority w:val="99"/>
    <w:rsid w:val="002212E4"/>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rsid w:val="002212E4"/>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lntabulka"/>
    <w:uiPriority w:val="99"/>
    <w:rsid w:val="002212E4"/>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lntabulka"/>
    <w:uiPriority w:val="99"/>
    <w:rsid w:val="002212E4"/>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lntabulka"/>
    <w:uiPriority w:val="99"/>
    <w:rsid w:val="002212E4"/>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lntabulka"/>
    <w:uiPriority w:val="99"/>
    <w:rsid w:val="002212E4"/>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lntabulka"/>
    <w:uiPriority w:val="99"/>
    <w:rsid w:val="002212E4"/>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aszertblzat6tarka1">
    <w:name w:val="Listaszerű táblázat 6 – tarka1"/>
    <w:basedOn w:val="Normlntabulka"/>
    <w:uiPriority w:val="99"/>
    <w:rsid w:val="002212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rsid w:val="002212E4"/>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rsid w:val="002212E4"/>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rsid w:val="002212E4"/>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rsid w:val="002212E4"/>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rsid w:val="002212E4"/>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rsid w:val="002212E4"/>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aszertblzat7tarka1">
    <w:name w:val="Listaszerű táblázat 7 – tarka1"/>
    <w:basedOn w:val="Normlntabulka"/>
    <w:uiPriority w:val="99"/>
    <w:rsid w:val="002212E4"/>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rsid w:val="002212E4"/>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rsid w:val="002212E4"/>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rsid w:val="002212E4"/>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rsid w:val="002212E4"/>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rsid w:val="002212E4"/>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rsid w:val="002212E4"/>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sid w:val="002212E4"/>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rsid w:val="002212E4"/>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lntabulka"/>
    <w:uiPriority w:val="99"/>
    <w:rsid w:val="002212E4"/>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lntabulka"/>
    <w:uiPriority w:val="99"/>
    <w:rsid w:val="002212E4"/>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lntabulka"/>
    <w:uiPriority w:val="99"/>
    <w:rsid w:val="002212E4"/>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lntabulka"/>
    <w:uiPriority w:val="99"/>
    <w:rsid w:val="002212E4"/>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lntabulka"/>
    <w:uiPriority w:val="99"/>
    <w:rsid w:val="002212E4"/>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lntabulka"/>
    <w:uiPriority w:val="99"/>
    <w:rsid w:val="002212E4"/>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rsid w:val="002212E4"/>
    <w:pPr>
      <w:spacing w:after="0"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lntabulka"/>
    <w:uiPriority w:val="99"/>
    <w:rsid w:val="002212E4"/>
    <w:pPr>
      <w:spacing w:after="0"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lntabulka"/>
    <w:uiPriority w:val="99"/>
    <w:rsid w:val="002212E4"/>
    <w:pPr>
      <w:spacing w:after="0"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lntabulka"/>
    <w:uiPriority w:val="99"/>
    <w:rsid w:val="002212E4"/>
    <w:pPr>
      <w:spacing w:after="0"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lntabulka"/>
    <w:uiPriority w:val="99"/>
    <w:rsid w:val="002212E4"/>
    <w:pPr>
      <w:spacing w:after="0"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lntabulka"/>
    <w:uiPriority w:val="99"/>
    <w:rsid w:val="002212E4"/>
    <w:pPr>
      <w:spacing w:after="0"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lntabulka"/>
    <w:uiPriority w:val="99"/>
    <w:rsid w:val="002212E4"/>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rsid w:val="002212E4"/>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rsid w:val="002212E4"/>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rsid w:val="002212E4"/>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rsid w:val="002212E4"/>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rsid w:val="002212E4"/>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rsid w:val="002212E4"/>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uiPriority w:val="99"/>
    <w:unhideWhenUsed/>
    <w:rsid w:val="002212E4"/>
    <w:rPr>
      <w:color w:val="0000FF" w:themeColor="hyperlink"/>
      <w:u w:val="single"/>
    </w:rPr>
  </w:style>
  <w:style w:type="paragraph" w:styleId="Textpoznpodarou">
    <w:name w:val="footnote text"/>
    <w:basedOn w:val="Normln"/>
    <w:link w:val="TextpoznpodarouChar"/>
    <w:uiPriority w:val="99"/>
    <w:semiHidden/>
    <w:unhideWhenUsed/>
    <w:rsid w:val="002212E4"/>
    <w:pPr>
      <w:spacing w:after="40" w:line="240" w:lineRule="auto"/>
    </w:pPr>
    <w:rPr>
      <w:sz w:val="18"/>
    </w:rPr>
  </w:style>
  <w:style w:type="character" w:customStyle="1" w:styleId="TextpoznpodarouChar">
    <w:name w:val="Text pozn. pod čarou Char"/>
    <w:link w:val="Textpoznpodarou"/>
    <w:uiPriority w:val="99"/>
    <w:rsid w:val="002212E4"/>
    <w:rPr>
      <w:sz w:val="18"/>
    </w:rPr>
  </w:style>
  <w:style w:type="character" w:styleId="Znakapoznpodarou">
    <w:name w:val="footnote reference"/>
    <w:uiPriority w:val="99"/>
    <w:unhideWhenUsed/>
    <w:rsid w:val="002212E4"/>
    <w:rPr>
      <w:vertAlign w:val="superscript"/>
    </w:rPr>
  </w:style>
  <w:style w:type="paragraph" w:styleId="Obsah1">
    <w:name w:val="toc 1"/>
    <w:basedOn w:val="Normln"/>
    <w:next w:val="Normln"/>
    <w:uiPriority w:val="39"/>
    <w:unhideWhenUsed/>
    <w:rsid w:val="002212E4"/>
    <w:pPr>
      <w:spacing w:after="57"/>
    </w:pPr>
  </w:style>
  <w:style w:type="paragraph" w:styleId="Obsah2">
    <w:name w:val="toc 2"/>
    <w:basedOn w:val="Normln"/>
    <w:next w:val="Normln"/>
    <w:uiPriority w:val="39"/>
    <w:unhideWhenUsed/>
    <w:rsid w:val="002212E4"/>
    <w:pPr>
      <w:spacing w:after="57"/>
      <w:ind w:left="283"/>
    </w:pPr>
  </w:style>
  <w:style w:type="paragraph" w:styleId="Obsah3">
    <w:name w:val="toc 3"/>
    <w:basedOn w:val="Normln"/>
    <w:next w:val="Normln"/>
    <w:uiPriority w:val="39"/>
    <w:unhideWhenUsed/>
    <w:rsid w:val="002212E4"/>
    <w:pPr>
      <w:spacing w:after="57"/>
      <w:ind w:left="567"/>
    </w:pPr>
  </w:style>
  <w:style w:type="paragraph" w:styleId="Obsah4">
    <w:name w:val="toc 4"/>
    <w:basedOn w:val="Normln"/>
    <w:next w:val="Normln"/>
    <w:uiPriority w:val="39"/>
    <w:unhideWhenUsed/>
    <w:rsid w:val="002212E4"/>
    <w:pPr>
      <w:spacing w:after="57"/>
      <w:ind w:left="850"/>
    </w:pPr>
  </w:style>
  <w:style w:type="paragraph" w:styleId="Obsah5">
    <w:name w:val="toc 5"/>
    <w:basedOn w:val="Normln"/>
    <w:next w:val="Normln"/>
    <w:uiPriority w:val="39"/>
    <w:unhideWhenUsed/>
    <w:rsid w:val="002212E4"/>
    <w:pPr>
      <w:spacing w:after="57"/>
      <w:ind w:left="1134"/>
    </w:pPr>
  </w:style>
  <w:style w:type="paragraph" w:styleId="Obsah6">
    <w:name w:val="toc 6"/>
    <w:basedOn w:val="Normln"/>
    <w:next w:val="Normln"/>
    <w:uiPriority w:val="39"/>
    <w:unhideWhenUsed/>
    <w:rsid w:val="002212E4"/>
    <w:pPr>
      <w:spacing w:after="57"/>
      <w:ind w:left="1417"/>
    </w:pPr>
  </w:style>
  <w:style w:type="paragraph" w:styleId="Obsah7">
    <w:name w:val="toc 7"/>
    <w:basedOn w:val="Normln"/>
    <w:next w:val="Normln"/>
    <w:uiPriority w:val="39"/>
    <w:unhideWhenUsed/>
    <w:rsid w:val="002212E4"/>
    <w:pPr>
      <w:spacing w:after="57"/>
      <w:ind w:left="1701"/>
    </w:pPr>
  </w:style>
  <w:style w:type="paragraph" w:styleId="Obsah8">
    <w:name w:val="toc 8"/>
    <w:basedOn w:val="Normln"/>
    <w:next w:val="Normln"/>
    <w:uiPriority w:val="39"/>
    <w:unhideWhenUsed/>
    <w:rsid w:val="002212E4"/>
    <w:pPr>
      <w:spacing w:after="57"/>
      <w:ind w:left="1984"/>
    </w:pPr>
  </w:style>
  <w:style w:type="paragraph" w:styleId="Obsah9">
    <w:name w:val="toc 9"/>
    <w:basedOn w:val="Normln"/>
    <w:next w:val="Normln"/>
    <w:uiPriority w:val="39"/>
    <w:unhideWhenUsed/>
    <w:rsid w:val="002212E4"/>
    <w:pPr>
      <w:spacing w:after="57"/>
      <w:ind w:left="2268"/>
    </w:pPr>
  </w:style>
  <w:style w:type="paragraph" w:styleId="Nadpisobsahu">
    <w:name w:val="TOC Heading"/>
    <w:uiPriority w:val="39"/>
    <w:unhideWhenUsed/>
    <w:rsid w:val="002212E4"/>
  </w:style>
  <w:style w:type="table" w:customStyle="1" w:styleId="TableNormal3">
    <w:name w:val="Table Normal"/>
    <w:rsid w:val="002212E4"/>
    <w:tblPr>
      <w:tblCellMar>
        <w:top w:w="0" w:type="dxa"/>
        <w:left w:w="0" w:type="dxa"/>
        <w:bottom w:w="0" w:type="dxa"/>
        <w:right w:w="0" w:type="dxa"/>
      </w:tblCellMar>
    </w:tblPr>
  </w:style>
  <w:style w:type="paragraph" w:styleId="Podnadpis">
    <w:name w:val="Subtitle"/>
    <w:basedOn w:val="Normln"/>
    <w:next w:val="Normln"/>
    <w:link w:val="PodnadpisChar"/>
    <w:pPr>
      <w:keepNext/>
      <w:keepLines/>
      <w:spacing w:before="360" w:after="80"/>
    </w:pPr>
    <w:rPr>
      <w:rFonts w:ascii="Georgia" w:eastAsia="Georgia" w:hAnsi="Georgia" w:cs="Georgia"/>
      <w:i/>
      <w:color w:val="666666"/>
      <w:sz w:val="48"/>
      <w:szCs w:val="48"/>
    </w:rPr>
  </w:style>
  <w:style w:type="table" w:customStyle="1" w:styleId="StGen0">
    <w:name w:val="StGen0"/>
    <w:basedOn w:val="TableNormal3"/>
    <w:rsid w:val="002212E4"/>
    <w:tblPr>
      <w:tblStyleRowBandSize w:val="1"/>
      <w:tblStyleColBandSize w:val="1"/>
      <w:tblCellMar>
        <w:top w:w="100" w:type="dxa"/>
        <w:left w:w="100" w:type="dxa"/>
        <w:bottom w:w="100" w:type="dxa"/>
        <w:right w:w="100" w:type="dxa"/>
      </w:tblCellMar>
    </w:tblPr>
  </w:style>
  <w:style w:type="paragraph" w:styleId="Textbubliny">
    <w:name w:val="Balloon Text"/>
    <w:basedOn w:val="Normln"/>
    <w:link w:val="TextbublinyChar"/>
    <w:uiPriority w:val="99"/>
    <w:semiHidden/>
    <w:unhideWhenUsed/>
    <w:rsid w:val="00412E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2E83"/>
    <w:rPr>
      <w:rFonts w:ascii="Tahoma" w:hAnsi="Tahoma" w:cs="Tahoma"/>
      <w:sz w:val="16"/>
      <w:szCs w:val="16"/>
    </w:rPr>
  </w:style>
  <w:style w:type="character" w:styleId="Sledovanodkaz">
    <w:name w:val="FollowedHyperlink"/>
    <w:basedOn w:val="Standardnpsmoodstavce"/>
    <w:uiPriority w:val="99"/>
    <w:semiHidden/>
    <w:unhideWhenUsed/>
    <w:rsid w:val="002F45E5"/>
    <w:rPr>
      <w:color w:val="800080" w:themeColor="followedHyperlink"/>
      <w:u w:val="single"/>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98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lobe-czech.cz/_files/userfiles/dragon_dreaming_prirucka_v_cestine.pdf" TargetMode="External"/><Relationship Id="rId18" Type="http://schemas.openxmlformats.org/officeDocument/2006/relationships/hyperlink" Target="http://kpzinfo.cz/wp-content/uploads/2018/12/zapoj-se-do-kpz-booklet-finalni-verze.pdf" TargetMode="External"/><Relationship Id="rId26" Type="http://schemas.openxmlformats.org/officeDocument/2006/relationships/hyperlink" Target="http://www.urgenci.net/" TargetMode="External"/><Relationship Id="rId39" Type="http://schemas.openxmlformats.org/officeDocument/2006/relationships/hyperlink" Target="http://www.solidarische-landwirtschaft.org/" TargetMode="External"/><Relationship Id="rId21" Type="http://schemas.openxmlformats.org/officeDocument/2006/relationships/hyperlink" Target="https://hub.urgenci.net/" TargetMode="External"/><Relationship Id="rId34" Type="http://schemas.openxmlformats.org/officeDocument/2006/relationships/hyperlink" Target="http://www.asociaceampi.cz/" TargetMode="External"/><Relationship Id="rId42" Type="http://schemas.openxmlformats.org/officeDocument/2006/relationships/hyperlink" Target="http://www.tudatosvasarlo.hu/csa" TargetMode="External"/><Relationship Id="rId47" Type="http://schemas.openxmlformats.org/officeDocument/2006/relationships/hyperlink" Target="https://www.fracp.ch/accueil/"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pzinfo.cz/co-delame" TargetMode="External"/><Relationship Id="rId17" Type="http://schemas.openxmlformats.org/officeDocument/2006/relationships/hyperlink" Target="http://kpzinfo.cz/wp-content/uploads/2018/12/bpcsabooklet_2016_eng.pdf" TargetMode="External"/><Relationship Id="rId25" Type="http://schemas.openxmlformats.org/officeDocument/2006/relationships/hyperlink" Target="https://kpzinfo.cz/wp-content/uploads/2022/04/toolkit_handbook_cz_final.pdf" TargetMode="External"/><Relationship Id="rId33" Type="http://schemas.openxmlformats.org/officeDocument/2006/relationships/hyperlink" Target="http://www.sustainweb.org/" TargetMode="External"/><Relationship Id="rId38" Type="http://schemas.openxmlformats.org/officeDocument/2006/relationships/hyperlink" Target="http://www.solidarische-landwirtschaft.org/" TargetMode="External"/><Relationship Id="rId46" Type="http://schemas.openxmlformats.org/officeDocument/2006/relationships/hyperlink" Target="https://www.fracp.ch/accueil/" TargetMode="External"/><Relationship Id="rId2" Type="http://schemas.openxmlformats.org/officeDocument/2006/relationships/numbering" Target="numbering.xml"/><Relationship Id="rId16" Type="http://schemas.openxmlformats.org/officeDocument/2006/relationships/hyperlink" Target="http://www.dragondreaminginstitute.org" TargetMode="External"/><Relationship Id="rId20" Type="http://schemas.openxmlformats.org/officeDocument/2006/relationships/hyperlink" Target="http://urgenci.net/wp-content/uploads/2016/09/European-CSA-Declaration_final-1.pdf" TargetMode="External"/><Relationship Id="rId29" Type="http://schemas.openxmlformats.org/officeDocument/2006/relationships/hyperlink" Target="http://www.miramap.org/" TargetMode="External"/><Relationship Id="rId41" Type="http://schemas.openxmlformats.org/officeDocument/2006/relationships/hyperlink" Target="http://www.tudatosvasarlo.hu/cikk/kokisz"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pzinfo.cz/knihovna" TargetMode="External"/><Relationship Id="rId24" Type="http://schemas.openxmlformats.org/officeDocument/2006/relationships/hyperlink" Target="https://kpzinfo.cz/wp-content/uploads/2022/04/toolkit_cz_final-1.pdf" TargetMode="External"/><Relationship Id="rId32" Type="http://schemas.openxmlformats.org/officeDocument/2006/relationships/hyperlink" Target="http://www.sustainweb.org/" TargetMode="External"/><Relationship Id="rId37" Type="http://schemas.openxmlformats.org/officeDocument/2006/relationships/hyperlink" Target="http://www.kpzinfo.cz/" TargetMode="External"/><Relationship Id="rId40" Type="http://schemas.openxmlformats.org/officeDocument/2006/relationships/hyperlink" Target="http://www.tudatosvasarlo.hu/cikk/kokisz" TargetMode="External"/><Relationship Id="rId45" Type="http://schemas.openxmlformats.org/officeDocument/2006/relationships/hyperlink" Target="http://www.gasap.be/"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ragondreaming.org" TargetMode="External"/><Relationship Id="rId23" Type="http://schemas.openxmlformats.org/officeDocument/2006/relationships/hyperlink" Target="http://urgenci.net/solidbase-research-report-on-the-financial-sustainability-of-csa/" TargetMode="External"/><Relationship Id="rId28" Type="http://schemas.openxmlformats.org/officeDocument/2006/relationships/hyperlink" Target="http://www.miramap.org/" TargetMode="External"/><Relationship Id="rId36" Type="http://schemas.openxmlformats.org/officeDocument/2006/relationships/hyperlink" Target="http://www.kpzinfo.cz/" TargetMode="External"/><Relationship Id="rId49" Type="http://schemas.openxmlformats.org/officeDocument/2006/relationships/header" Target="header1.xml"/><Relationship Id="rId10" Type="http://schemas.openxmlformats.org/officeDocument/2006/relationships/hyperlink" Target="https://kpzinfo.cz/wp-content/uploads/2020/03/solidbase__cz_web.pdf" TargetMode="External"/><Relationship Id="rId19" Type="http://schemas.openxmlformats.org/officeDocument/2006/relationships/hyperlink" Target="http://urgenci.net/be-part-of-csa/a-csa-short-movie/" TargetMode="External"/><Relationship Id="rId31" Type="http://schemas.openxmlformats.org/officeDocument/2006/relationships/hyperlink" Target="http://www.communitysupportedagriculture.org.uk/" TargetMode="External"/><Relationship Id="rId44" Type="http://schemas.openxmlformats.org/officeDocument/2006/relationships/hyperlink" Target="http://www.gasap.be/"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pzinfo.cz/wp-content/uploads/2020/05/solidbase_training_guide_cz-1.pdf" TargetMode="External"/><Relationship Id="rId14" Type="http://schemas.openxmlformats.org/officeDocument/2006/relationships/hyperlink" Target="https://dragondreaming.org/wp-content/uploads/2020/01/DragonDreaming_eBook_english_V02.09.pdf" TargetMode="External"/><Relationship Id="rId22" Type="http://schemas.openxmlformats.org/officeDocument/2006/relationships/hyperlink" Target="http://urgenci.net/wp-content/uploads/2016/05/Overview-of-Community-Supported-Agriculture-in-Europe-F.pdf" TargetMode="External"/><Relationship Id="rId27" Type="http://schemas.openxmlformats.org/officeDocument/2006/relationships/hyperlink" Target="http://www.urgenci.net/" TargetMode="External"/><Relationship Id="rId30" Type="http://schemas.openxmlformats.org/officeDocument/2006/relationships/hyperlink" Target="http://www.communitysupportedagriculture.org.uk/" TargetMode="External"/><Relationship Id="rId35" Type="http://schemas.openxmlformats.org/officeDocument/2006/relationships/hyperlink" Target="http://www.asociaceampi.cz/" TargetMode="External"/><Relationship Id="rId43" Type="http://schemas.openxmlformats.org/officeDocument/2006/relationships/hyperlink" Target="http://www.tudatosvasarlo.hu/csa" TargetMode="External"/><Relationship Id="rId48" Type="http://schemas.openxmlformats.org/officeDocument/2006/relationships/hyperlink" Target="https://www.seedsforchange.org.uk/consensus" TargetMode="External"/><Relationship Id="rId56" Type="http://schemas.openxmlformats.org/officeDocument/2006/relationships/theme" Target="theme/theme1.xml"/><Relationship Id="rId8" Type="http://schemas.openxmlformats.org/officeDocument/2006/relationships/hyperlink" Target="https://kpzinfo.cz/wp-content/uploads/2022/04/foodmore-trainers-guide-cz.pdf" TargetMode="External"/><Relationship Id="rId51" Type="http://schemas.openxmlformats.org/officeDocument/2006/relationships/footer" Target="foot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P66qFcBF4nQoeWxwjSy0ZrCQvg==">AMUW2mUcHCZ9c68TyCm2+WTJhqfQTeYHj6S0/mYKO55OTpk9fmIW7AbEvLJFWeY/q9yS/JzR7L06roKVircJIPx/Fh23j5SknXIRIP5UYFXfUrU/S5HENrcH08wQj7PFJ9nMJpFjkdqzdXi2emUt6l/HVVC8Cy2jUleyH0it73QGeF+D0M22t1VU9I7uvyFyMAbnPgMRC+nQ5pO5LV+0HO6c8Wwi2Wea6qsoV/LJSjYrRhKz8YkNPBSLMl0iEZnlRuh9iSPfNJkoJCIKeE5C+soP161m0q/oCO0raUojyweT4Nx+earZKRf15pvGxr09d/b/5CXEUQNwx8fHqkabweVH9LZpYwr9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2179</Words>
  <Characters>12857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Šárka</cp:lastModifiedBy>
  <cp:revision>5</cp:revision>
  <dcterms:created xsi:type="dcterms:W3CDTF">2022-05-03T14:05:00Z</dcterms:created>
  <dcterms:modified xsi:type="dcterms:W3CDTF">2022-05-03T18:12:00Z</dcterms:modified>
</cp:coreProperties>
</file>